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49904" w14:textId="77777777" w:rsidR="00846696" w:rsidRPr="0076296B" w:rsidRDefault="004E49E3" w:rsidP="003919A3">
      <w:pPr>
        <w:pStyle w:val="Ttulo"/>
        <w:ind w:left="0"/>
        <w:jc w:val="center"/>
        <w:rPr>
          <w:rFonts w:ascii="Arial" w:hAnsi="Arial" w:cs="Arial"/>
        </w:rPr>
      </w:pPr>
      <w:r w:rsidRPr="00CB7BCC">
        <w:rPr>
          <w:rFonts w:ascii="Arial" w:hAnsi="Arial" w:cs="Arial"/>
          <w:color w:val="000000"/>
        </w:rPr>
        <w:t>PROCEDIMIENTO</w:t>
      </w:r>
      <w:r w:rsidRPr="00CB7BCC">
        <w:rPr>
          <w:rFonts w:ascii="Arial" w:hAnsi="Arial" w:cs="Arial"/>
          <w:color w:val="000000"/>
          <w:spacing w:val="8"/>
        </w:rPr>
        <w:t xml:space="preserve"> </w:t>
      </w:r>
      <w:r w:rsidRPr="00CB7BCC">
        <w:rPr>
          <w:rFonts w:ascii="Arial" w:hAnsi="Arial" w:cs="Arial"/>
          <w:color w:val="000000"/>
        </w:rPr>
        <w:t>DE</w:t>
      </w:r>
      <w:r w:rsidRPr="00CB7BCC">
        <w:rPr>
          <w:rFonts w:ascii="Arial" w:hAnsi="Arial" w:cs="Arial"/>
          <w:color w:val="000000"/>
          <w:spacing w:val="9"/>
        </w:rPr>
        <w:t xml:space="preserve"> </w:t>
      </w:r>
      <w:r w:rsidRPr="00CB7BCC">
        <w:rPr>
          <w:rFonts w:ascii="Arial" w:hAnsi="Arial" w:cs="Arial"/>
          <w:color w:val="000000"/>
        </w:rPr>
        <w:t>VERIFICACIÓN</w:t>
      </w:r>
      <w:r w:rsidRPr="00CB7BCC">
        <w:rPr>
          <w:rFonts w:ascii="Arial" w:hAnsi="Arial" w:cs="Arial"/>
          <w:color w:val="000000"/>
          <w:spacing w:val="9"/>
        </w:rPr>
        <w:t xml:space="preserve"> </w:t>
      </w:r>
      <w:r w:rsidRPr="00CB7BCC">
        <w:rPr>
          <w:rFonts w:ascii="Arial" w:hAnsi="Arial" w:cs="Arial"/>
          <w:color w:val="000000"/>
        </w:rPr>
        <w:t>DE</w:t>
      </w:r>
      <w:r w:rsidRPr="00CB7BCC">
        <w:rPr>
          <w:rFonts w:ascii="Arial" w:hAnsi="Arial" w:cs="Arial"/>
          <w:color w:val="000000"/>
          <w:spacing w:val="9"/>
        </w:rPr>
        <w:t xml:space="preserve"> </w:t>
      </w:r>
      <w:r w:rsidRPr="00CB7BCC">
        <w:rPr>
          <w:rFonts w:ascii="Arial" w:hAnsi="Arial" w:cs="Arial"/>
          <w:color w:val="000000"/>
        </w:rPr>
        <w:t>DATOS</w:t>
      </w:r>
      <w:r w:rsidRPr="00CB7BCC">
        <w:rPr>
          <w:rFonts w:ascii="Arial" w:hAnsi="Arial" w:cs="Arial"/>
          <w:color w:val="000000"/>
          <w:spacing w:val="9"/>
        </w:rPr>
        <w:t xml:space="preserve"> </w:t>
      </w:r>
      <w:r w:rsidRPr="00CB7BCC">
        <w:rPr>
          <w:rFonts w:ascii="Arial" w:hAnsi="Arial" w:cs="Arial"/>
          <w:color w:val="000000"/>
          <w:spacing w:val="-2"/>
        </w:rPr>
        <w:t>PERSONALES</w:t>
      </w:r>
    </w:p>
    <w:p w14:paraId="629EFFD3" w14:textId="77777777" w:rsidR="00846696" w:rsidRPr="0076296B" w:rsidRDefault="00846696">
      <w:pPr>
        <w:pStyle w:val="Textoindependiente"/>
        <w:spacing w:before="107"/>
        <w:rPr>
          <w:rFonts w:ascii="Arial" w:hAnsi="Arial" w:cs="Arial"/>
          <w:b/>
          <w:sz w:val="28"/>
        </w:rPr>
      </w:pPr>
    </w:p>
    <w:p w14:paraId="08C92589" w14:textId="298F282E" w:rsidR="00846696" w:rsidRPr="0076296B" w:rsidRDefault="004E49E3">
      <w:pPr>
        <w:pStyle w:val="Textoindependiente"/>
        <w:spacing w:line="350" w:lineRule="auto"/>
        <w:ind w:left="23" w:right="155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La verificación de datos personales</w:t>
      </w:r>
      <w:r w:rsidR="005660E7">
        <w:rPr>
          <w:rFonts w:ascii="Arial" w:hAnsi="Arial" w:cs="Arial"/>
        </w:rPr>
        <w:t xml:space="preserve"> </w:t>
      </w:r>
      <w:r w:rsidRPr="0076296B">
        <w:rPr>
          <w:rFonts w:ascii="Arial" w:hAnsi="Arial" w:cs="Arial"/>
        </w:rPr>
        <w:t>es el procedimiento a través del cual la</w:t>
      </w:r>
      <w:r w:rsidR="009B218C" w:rsidRPr="0076296B">
        <w:rPr>
          <w:rFonts w:ascii="Arial" w:hAnsi="Arial" w:cs="Arial"/>
        </w:rPr>
        <w:t xml:space="preserve"> </w:t>
      </w:r>
      <w:r w:rsidRPr="0076296B">
        <w:rPr>
          <w:rFonts w:ascii="Arial" w:hAnsi="Arial" w:cs="Arial"/>
        </w:rPr>
        <w:t>autoridad garante, en el ámbito de su respectiva competencia, tiene</w:t>
      </w:r>
      <w:r w:rsidR="009B218C" w:rsidRPr="0076296B">
        <w:rPr>
          <w:rFonts w:ascii="Arial" w:hAnsi="Arial" w:cs="Arial"/>
        </w:rPr>
        <w:t>n</w:t>
      </w:r>
      <w:r w:rsidRPr="0076296B">
        <w:rPr>
          <w:rFonts w:ascii="Arial" w:hAnsi="Arial" w:cs="Arial"/>
        </w:rPr>
        <w:t xml:space="preserve"> la atribución de vigilar y verificar </w:t>
      </w:r>
      <w:r w:rsidR="009B218C" w:rsidRPr="0076296B">
        <w:rPr>
          <w:rFonts w:ascii="Arial" w:hAnsi="Arial" w:cs="Arial"/>
        </w:rPr>
        <w:t>que los Sujetos Obligados cumplan con</w:t>
      </w:r>
      <w:r w:rsidR="000A0937" w:rsidRPr="0076296B">
        <w:rPr>
          <w:rFonts w:ascii="Arial" w:hAnsi="Arial" w:cs="Arial"/>
        </w:rPr>
        <w:t xml:space="preserve"> las</w:t>
      </w:r>
      <w:r w:rsidRPr="0076296B">
        <w:rPr>
          <w:rFonts w:ascii="Arial" w:hAnsi="Arial" w:cs="Arial"/>
        </w:rPr>
        <w:t xml:space="preserve"> disposiciones contenidas en la Ley de Protección de Datos Personales en Posesión de Sujetos Obligados del Estado de Puebla</w:t>
      </w:r>
      <w:r w:rsidR="000A0937" w:rsidRPr="0076296B">
        <w:rPr>
          <w:rFonts w:ascii="Arial" w:hAnsi="Arial" w:cs="Arial"/>
        </w:rPr>
        <w:t xml:space="preserve"> (LPDPPSOEP)</w:t>
      </w:r>
      <w:r w:rsidRPr="0076296B">
        <w:rPr>
          <w:rFonts w:ascii="Arial" w:hAnsi="Arial" w:cs="Arial"/>
        </w:rPr>
        <w:t xml:space="preserve"> y demás disposiciones que se deriven de ésta, pudiendo </w:t>
      </w:r>
      <w:r w:rsidR="000A0937" w:rsidRPr="0076296B">
        <w:rPr>
          <w:rFonts w:ascii="Arial" w:hAnsi="Arial" w:cs="Arial"/>
        </w:rPr>
        <w:t>iniciarse</w:t>
      </w:r>
      <w:r w:rsidRPr="0076296B">
        <w:rPr>
          <w:rFonts w:ascii="Arial" w:hAnsi="Arial" w:cs="Arial"/>
        </w:rPr>
        <w:t xml:space="preserve"> de oficio o a través de una denuncia.</w:t>
      </w:r>
    </w:p>
    <w:p w14:paraId="27B1B11E" w14:textId="77777777" w:rsidR="00846696" w:rsidRPr="0076296B" w:rsidRDefault="00846696">
      <w:pPr>
        <w:pStyle w:val="Textoindependiente"/>
        <w:spacing w:before="142"/>
        <w:rPr>
          <w:rFonts w:ascii="Arial" w:hAnsi="Arial" w:cs="Arial"/>
        </w:rPr>
      </w:pPr>
    </w:p>
    <w:p w14:paraId="66E49626" w14:textId="77777777" w:rsidR="00846696" w:rsidRPr="0076296B" w:rsidRDefault="004E49E3">
      <w:pPr>
        <w:pStyle w:val="Textoindependiente"/>
        <w:spacing w:line="350" w:lineRule="auto"/>
        <w:ind w:left="23" w:right="155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Este proc</w:t>
      </w:r>
      <w:r w:rsidR="000A0937" w:rsidRPr="0076296B">
        <w:rPr>
          <w:rFonts w:ascii="Arial" w:hAnsi="Arial" w:cs="Arial"/>
        </w:rPr>
        <w:t>edimiento está regulado en el Título Dé</w:t>
      </w:r>
      <w:r w:rsidRPr="0076296B">
        <w:rPr>
          <w:rFonts w:ascii="Arial" w:hAnsi="Arial" w:cs="Arial"/>
        </w:rPr>
        <w:t xml:space="preserve">cimo, Capítulo I de la Ley de Protección de Datos Personales en Posesión de los Sujetos Obligados del Estado Puebla </w:t>
      </w:r>
    </w:p>
    <w:p w14:paraId="6A61303B" w14:textId="77777777" w:rsidR="00846696" w:rsidRPr="0076296B" w:rsidRDefault="00846696">
      <w:pPr>
        <w:pStyle w:val="Textoindependiente"/>
        <w:rPr>
          <w:rFonts w:ascii="Arial" w:hAnsi="Arial" w:cs="Arial"/>
        </w:rPr>
      </w:pPr>
    </w:p>
    <w:p w14:paraId="2D842E03" w14:textId="77777777" w:rsidR="00846696" w:rsidRPr="0076296B" w:rsidRDefault="00846696">
      <w:pPr>
        <w:pStyle w:val="Textoindependiente"/>
        <w:spacing w:before="82"/>
        <w:rPr>
          <w:rFonts w:ascii="Arial" w:hAnsi="Arial" w:cs="Arial"/>
        </w:rPr>
      </w:pPr>
    </w:p>
    <w:p w14:paraId="42E5F61E" w14:textId="77777777" w:rsidR="00846696" w:rsidRPr="0076296B" w:rsidRDefault="004E49E3">
      <w:pPr>
        <w:pStyle w:val="Ttulo1"/>
        <w:rPr>
          <w:rFonts w:ascii="Arial" w:hAnsi="Arial" w:cs="Arial"/>
        </w:rPr>
      </w:pPr>
      <w:r w:rsidRPr="00CB7BCC">
        <w:rPr>
          <w:rFonts w:ascii="Arial" w:hAnsi="Arial" w:cs="Arial"/>
          <w:color w:val="000000"/>
        </w:rPr>
        <w:t>¿QUIÉN PUEDE</w:t>
      </w:r>
      <w:r w:rsidRPr="00CB7BCC">
        <w:rPr>
          <w:rFonts w:ascii="Arial" w:hAnsi="Arial" w:cs="Arial"/>
          <w:color w:val="000000"/>
          <w:spacing w:val="1"/>
        </w:rPr>
        <w:t xml:space="preserve"> </w:t>
      </w:r>
      <w:r w:rsidRPr="00CB7BCC">
        <w:rPr>
          <w:rFonts w:ascii="Arial" w:hAnsi="Arial" w:cs="Arial"/>
          <w:color w:val="000000"/>
        </w:rPr>
        <w:t>PRESENTAR</w:t>
      </w:r>
      <w:r w:rsidRPr="00CB7BCC">
        <w:rPr>
          <w:rFonts w:ascii="Arial" w:hAnsi="Arial" w:cs="Arial"/>
          <w:color w:val="000000"/>
          <w:spacing w:val="1"/>
        </w:rPr>
        <w:t xml:space="preserve"> </w:t>
      </w:r>
      <w:r w:rsidRPr="00CB7BCC">
        <w:rPr>
          <w:rFonts w:ascii="Arial" w:hAnsi="Arial" w:cs="Arial"/>
          <w:color w:val="000000"/>
        </w:rPr>
        <w:t>LA</w:t>
      </w:r>
      <w:r w:rsidRPr="00CB7BCC">
        <w:rPr>
          <w:rFonts w:ascii="Arial" w:hAnsi="Arial" w:cs="Arial"/>
          <w:color w:val="000000"/>
          <w:spacing w:val="1"/>
        </w:rPr>
        <w:t xml:space="preserve"> </w:t>
      </w:r>
      <w:r w:rsidRPr="00CB7BCC">
        <w:rPr>
          <w:rFonts w:ascii="Arial" w:hAnsi="Arial" w:cs="Arial"/>
          <w:color w:val="000000"/>
          <w:spacing w:val="-2"/>
        </w:rPr>
        <w:t>DENUNCIA?</w:t>
      </w:r>
    </w:p>
    <w:p w14:paraId="0B1FAC40" w14:textId="77777777" w:rsidR="00846696" w:rsidRPr="0076296B" w:rsidRDefault="00846696">
      <w:pPr>
        <w:pStyle w:val="Textoindependiente"/>
        <w:spacing w:before="85"/>
        <w:rPr>
          <w:rFonts w:ascii="Arial" w:hAnsi="Arial" w:cs="Arial"/>
          <w:b/>
        </w:rPr>
      </w:pPr>
    </w:p>
    <w:p w14:paraId="591FD470" w14:textId="020ADE7A" w:rsidR="00846696" w:rsidRPr="0076296B" w:rsidRDefault="004E49E3">
      <w:pPr>
        <w:spacing w:line="350" w:lineRule="auto"/>
        <w:ind w:left="23" w:right="155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De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acuerdo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con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el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5660E7">
        <w:rPr>
          <w:rFonts w:ascii="Arial" w:hAnsi="Arial" w:cs="Arial"/>
          <w:iCs/>
          <w:sz w:val="24"/>
        </w:rPr>
        <w:t>artículo</w:t>
      </w:r>
      <w:r w:rsidRPr="005660E7">
        <w:rPr>
          <w:rFonts w:ascii="Arial" w:hAnsi="Arial" w:cs="Arial"/>
          <w:iCs/>
          <w:spacing w:val="-5"/>
          <w:sz w:val="24"/>
        </w:rPr>
        <w:t xml:space="preserve"> </w:t>
      </w:r>
      <w:r w:rsidRPr="005660E7">
        <w:rPr>
          <w:rFonts w:ascii="Arial" w:hAnsi="Arial" w:cs="Arial"/>
          <w:iCs/>
          <w:sz w:val="24"/>
        </w:rPr>
        <w:t>159</w:t>
      </w:r>
      <w:r w:rsidRPr="005660E7">
        <w:rPr>
          <w:rFonts w:ascii="Arial" w:hAnsi="Arial" w:cs="Arial"/>
          <w:iCs/>
          <w:spacing w:val="-5"/>
          <w:sz w:val="24"/>
        </w:rPr>
        <w:t xml:space="preserve"> </w:t>
      </w:r>
      <w:r w:rsidRPr="005660E7">
        <w:rPr>
          <w:rFonts w:ascii="Arial" w:hAnsi="Arial" w:cs="Arial"/>
          <w:iCs/>
          <w:sz w:val="24"/>
        </w:rPr>
        <w:t>de</w:t>
      </w:r>
      <w:r w:rsidRPr="005660E7">
        <w:rPr>
          <w:rFonts w:ascii="Arial" w:hAnsi="Arial" w:cs="Arial"/>
          <w:iCs/>
          <w:spacing w:val="-5"/>
          <w:sz w:val="24"/>
        </w:rPr>
        <w:t xml:space="preserve"> </w:t>
      </w:r>
      <w:r w:rsidRPr="005660E7">
        <w:rPr>
          <w:rFonts w:ascii="Arial" w:hAnsi="Arial" w:cs="Arial"/>
          <w:iCs/>
          <w:sz w:val="24"/>
        </w:rPr>
        <w:t>la</w:t>
      </w:r>
      <w:r w:rsidRPr="005660E7">
        <w:rPr>
          <w:rFonts w:ascii="Arial" w:hAnsi="Arial" w:cs="Arial"/>
          <w:iCs/>
          <w:spacing w:val="-5"/>
          <w:sz w:val="24"/>
        </w:rPr>
        <w:t xml:space="preserve"> </w:t>
      </w:r>
      <w:r w:rsidRPr="005660E7">
        <w:rPr>
          <w:rFonts w:ascii="Arial" w:hAnsi="Arial" w:cs="Arial"/>
          <w:iCs/>
          <w:sz w:val="24"/>
        </w:rPr>
        <w:t>LPDPPSOEP</w:t>
      </w:r>
      <w:r w:rsidR="00FA46ED">
        <w:rPr>
          <w:rFonts w:ascii="Arial" w:hAnsi="Arial" w:cs="Arial"/>
          <w:i/>
          <w:sz w:val="24"/>
        </w:rPr>
        <w:t>,</w:t>
      </w:r>
      <w:r w:rsidRPr="0076296B">
        <w:rPr>
          <w:rFonts w:ascii="Arial" w:hAnsi="Arial" w:cs="Arial"/>
          <w:i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el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procedimiento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verificación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 xml:space="preserve">se podrá iniciar </w:t>
      </w:r>
      <w:r w:rsidR="005660E7">
        <w:rPr>
          <w:rFonts w:ascii="Arial" w:hAnsi="Arial" w:cs="Arial"/>
          <w:sz w:val="24"/>
        </w:rPr>
        <w:t xml:space="preserve">mediante </w:t>
      </w:r>
      <w:r w:rsidRPr="0076296B">
        <w:rPr>
          <w:rFonts w:ascii="Arial" w:hAnsi="Arial" w:cs="Arial"/>
          <w:sz w:val="24"/>
        </w:rPr>
        <w:t>denuncia de:</w:t>
      </w:r>
    </w:p>
    <w:p w14:paraId="3525A794" w14:textId="77777777" w:rsidR="00846696" w:rsidRPr="0076296B" w:rsidRDefault="000A0937" w:rsidP="0076296B">
      <w:pPr>
        <w:pStyle w:val="Prrafodelista"/>
        <w:numPr>
          <w:ilvl w:val="0"/>
          <w:numId w:val="5"/>
        </w:numPr>
        <w:tabs>
          <w:tab w:val="left" w:pos="1103"/>
        </w:tabs>
        <w:spacing w:before="243" w:line="350" w:lineRule="auto"/>
        <w:ind w:right="155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La persona t</w:t>
      </w:r>
      <w:r w:rsidR="004E49E3" w:rsidRPr="0076296B">
        <w:rPr>
          <w:rFonts w:ascii="Arial" w:hAnsi="Arial" w:cs="Arial"/>
          <w:sz w:val="24"/>
        </w:rPr>
        <w:t xml:space="preserve">itular de los datos personales, </w:t>
      </w:r>
      <w:r w:rsidRPr="0076296B">
        <w:rPr>
          <w:rFonts w:ascii="Arial" w:hAnsi="Arial" w:cs="Arial"/>
          <w:sz w:val="24"/>
        </w:rPr>
        <w:t xml:space="preserve">cuando </w:t>
      </w:r>
      <w:r w:rsidR="004E49E3" w:rsidRPr="0076296B">
        <w:rPr>
          <w:rFonts w:ascii="Arial" w:hAnsi="Arial" w:cs="Arial"/>
          <w:sz w:val="24"/>
        </w:rPr>
        <w:t>considere que ha sido afectada por actos del responsable que puedan ser contrarios a lo dispuesto por la Ley y demás disposiciones jurídicas aplicables,</w:t>
      </w:r>
    </w:p>
    <w:p w14:paraId="009A98E9" w14:textId="77777777" w:rsidR="00846696" w:rsidRPr="0076296B" w:rsidRDefault="004E49E3" w:rsidP="0076296B">
      <w:pPr>
        <w:pStyle w:val="Prrafodelista"/>
        <w:numPr>
          <w:ilvl w:val="0"/>
          <w:numId w:val="5"/>
        </w:numPr>
        <w:tabs>
          <w:tab w:val="left" w:pos="1103"/>
        </w:tabs>
        <w:spacing w:before="4" w:line="350" w:lineRule="auto"/>
        <w:ind w:right="155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Cualquier persona cuando tenga conocimiento de presuntos incumplimientos a las obligaciones previstas en la Ley y demás disposiciones aplicables en la materia.</w:t>
      </w:r>
    </w:p>
    <w:p w14:paraId="45E8C257" w14:textId="77777777" w:rsidR="00846696" w:rsidRPr="0076296B" w:rsidRDefault="004E49E3">
      <w:pPr>
        <w:spacing w:before="209" w:line="360" w:lineRule="auto"/>
        <w:ind w:left="23" w:right="155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b/>
          <w:sz w:val="24"/>
        </w:rPr>
        <w:t xml:space="preserve">Transparencia para Puebla y sus Municipios, </w:t>
      </w:r>
      <w:r w:rsidRPr="0076296B">
        <w:rPr>
          <w:rFonts w:ascii="Arial" w:hAnsi="Arial" w:cs="Arial"/>
          <w:sz w:val="24"/>
        </w:rPr>
        <w:t xml:space="preserve">es </w:t>
      </w:r>
      <w:r w:rsidRPr="0076296B">
        <w:rPr>
          <w:rFonts w:ascii="Arial" w:hAnsi="Arial" w:cs="Arial"/>
          <w:b/>
          <w:sz w:val="24"/>
        </w:rPr>
        <w:t xml:space="preserve">competente </w:t>
      </w:r>
      <w:r w:rsidRPr="0076296B">
        <w:rPr>
          <w:rFonts w:ascii="Arial" w:hAnsi="Arial" w:cs="Arial"/>
          <w:sz w:val="24"/>
        </w:rPr>
        <w:t xml:space="preserve">para conocer respecto de los sujetos obligados que comprende el </w:t>
      </w:r>
      <w:r w:rsidRPr="0076296B">
        <w:rPr>
          <w:rFonts w:ascii="Arial" w:hAnsi="Arial" w:cs="Arial"/>
          <w:b/>
          <w:sz w:val="24"/>
        </w:rPr>
        <w:t>artículo 3 de la LPDPPSOEP</w:t>
      </w:r>
      <w:r w:rsidRPr="0076296B">
        <w:rPr>
          <w:rFonts w:ascii="Arial" w:hAnsi="Arial" w:cs="Arial"/>
          <w:sz w:val="24"/>
        </w:rPr>
        <w:t xml:space="preserve">, </w:t>
      </w:r>
      <w:r w:rsidR="0076296B">
        <w:rPr>
          <w:rFonts w:ascii="Arial" w:hAnsi="Arial" w:cs="Arial"/>
          <w:spacing w:val="-2"/>
          <w:sz w:val="24"/>
        </w:rPr>
        <w:t>cualquier autoridad, entidad, órgano y organismo equivalente de:</w:t>
      </w:r>
    </w:p>
    <w:p w14:paraId="0D745715" w14:textId="77777777" w:rsidR="00846696" w:rsidRPr="0076296B" w:rsidRDefault="00846696">
      <w:pPr>
        <w:pStyle w:val="Textoindependiente"/>
        <w:spacing w:before="133"/>
        <w:rPr>
          <w:rFonts w:ascii="Arial" w:hAnsi="Arial" w:cs="Arial"/>
        </w:rPr>
      </w:pPr>
    </w:p>
    <w:p w14:paraId="433D668B" w14:textId="065B8C84" w:rsidR="00846696" w:rsidRPr="0076296B" w:rsidRDefault="004E49E3" w:rsidP="0076296B">
      <w:pPr>
        <w:pStyle w:val="Prrafodelista"/>
        <w:numPr>
          <w:ilvl w:val="0"/>
          <w:numId w:val="6"/>
        </w:numPr>
        <w:tabs>
          <w:tab w:val="left" w:pos="1102"/>
        </w:tabs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El</w:t>
      </w:r>
      <w:r w:rsidRPr="0076296B">
        <w:rPr>
          <w:rFonts w:ascii="Arial" w:hAnsi="Arial" w:cs="Arial"/>
          <w:spacing w:val="-11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Poder</w:t>
      </w:r>
      <w:r w:rsidRPr="0076296B">
        <w:rPr>
          <w:rFonts w:ascii="Arial" w:hAnsi="Arial" w:cs="Arial"/>
          <w:spacing w:val="-1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Ejecutivo</w:t>
      </w:r>
      <w:r w:rsidR="004443B1">
        <w:rPr>
          <w:rFonts w:ascii="Arial" w:hAnsi="Arial" w:cs="Arial"/>
          <w:sz w:val="24"/>
        </w:rPr>
        <w:t>.</w:t>
      </w:r>
    </w:p>
    <w:p w14:paraId="2593B8E4" w14:textId="77777777" w:rsidR="00846696" w:rsidRPr="0076296B" w:rsidRDefault="004E49E3" w:rsidP="0076296B">
      <w:pPr>
        <w:pStyle w:val="Prrafodelista"/>
        <w:numPr>
          <w:ilvl w:val="0"/>
          <w:numId w:val="6"/>
        </w:numPr>
        <w:tabs>
          <w:tab w:val="left" w:pos="1102"/>
        </w:tabs>
        <w:spacing w:before="35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Los</w:t>
      </w:r>
      <w:r w:rsidRPr="0076296B">
        <w:rPr>
          <w:rFonts w:ascii="Arial" w:hAnsi="Arial" w:cs="Arial"/>
          <w:spacing w:val="-9"/>
          <w:sz w:val="24"/>
        </w:rPr>
        <w:t xml:space="preserve"> </w:t>
      </w:r>
      <w:r w:rsidRPr="0076296B">
        <w:rPr>
          <w:rFonts w:ascii="Arial" w:hAnsi="Arial" w:cs="Arial"/>
          <w:spacing w:val="-2"/>
          <w:sz w:val="24"/>
        </w:rPr>
        <w:t>Ayuntamientos</w:t>
      </w:r>
    </w:p>
    <w:p w14:paraId="2F28C6DD" w14:textId="77777777" w:rsidR="00846696" w:rsidRPr="003919A3" w:rsidRDefault="004E49E3" w:rsidP="003919A3">
      <w:pPr>
        <w:pStyle w:val="Prrafodelista"/>
        <w:numPr>
          <w:ilvl w:val="0"/>
          <w:numId w:val="6"/>
        </w:numPr>
        <w:tabs>
          <w:tab w:val="left" w:pos="1102"/>
        </w:tabs>
        <w:spacing w:before="36"/>
        <w:rPr>
          <w:rFonts w:ascii="Arial" w:hAnsi="Arial" w:cs="Arial"/>
          <w:sz w:val="24"/>
        </w:rPr>
        <w:sectPr w:rsidR="00846696" w:rsidRPr="003919A3">
          <w:type w:val="continuous"/>
          <w:pgSz w:w="11900" w:h="16820"/>
          <w:pgMar w:top="1720" w:right="1275" w:bottom="280" w:left="1417" w:header="720" w:footer="720" w:gutter="0"/>
          <w:cols w:space="720"/>
        </w:sectPr>
      </w:pPr>
      <w:r w:rsidRPr="0076296B">
        <w:rPr>
          <w:rFonts w:ascii="Arial" w:hAnsi="Arial" w:cs="Arial"/>
          <w:sz w:val="24"/>
        </w:rPr>
        <w:t>Fideicomisos</w:t>
      </w:r>
      <w:r w:rsidRPr="0076296B">
        <w:rPr>
          <w:rFonts w:ascii="Arial" w:hAnsi="Arial" w:cs="Arial"/>
          <w:spacing w:val="-11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y</w:t>
      </w:r>
      <w:r w:rsidRPr="0076296B">
        <w:rPr>
          <w:rFonts w:ascii="Arial" w:hAnsi="Arial" w:cs="Arial"/>
          <w:spacing w:val="-11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Fondos</w:t>
      </w:r>
      <w:r w:rsidRPr="0076296B">
        <w:rPr>
          <w:rFonts w:ascii="Arial" w:hAnsi="Arial" w:cs="Arial"/>
          <w:spacing w:val="-11"/>
          <w:sz w:val="24"/>
        </w:rPr>
        <w:t xml:space="preserve"> </w:t>
      </w:r>
      <w:r w:rsidR="000B4475">
        <w:rPr>
          <w:rFonts w:ascii="Arial" w:hAnsi="Arial" w:cs="Arial"/>
          <w:spacing w:val="-2"/>
          <w:sz w:val="24"/>
        </w:rPr>
        <w:t>Público</w:t>
      </w:r>
    </w:p>
    <w:p w14:paraId="4A61E36D" w14:textId="77777777" w:rsidR="00846696" w:rsidRPr="0076296B" w:rsidRDefault="004E49E3" w:rsidP="000B4475">
      <w:pPr>
        <w:pStyle w:val="Ttulo1"/>
        <w:ind w:right="0"/>
        <w:rPr>
          <w:rFonts w:ascii="Arial" w:hAnsi="Arial" w:cs="Arial"/>
        </w:rPr>
      </w:pPr>
      <w:r w:rsidRPr="00CB7BCC">
        <w:rPr>
          <w:rFonts w:ascii="Arial" w:hAnsi="Arial" w:cs="Arial"/>
          <w:color w:val="000000"/>
        </w:rPr>
        <w:lastRenderedPageBreak/>
        <w:t>¿CUÁLES</w:t>
      </w:r>
      <w:r w:rsidRPr="00CB7BCC">
        <w:rPr>
          <w:rFonts w:ascii="Arial" w:hAnsi="Arial" w:cs="Arial"/>
          <w:color w:val="000000"/>
          <w:spacing w:val="3"/>
        </w:rPr>
        <w:t xml:space="preserve"> </w:t>
      </w:r>
      <w:r w:rsidRPr="00CB7BCC">
        <w:rPr>
          <w:rFonts w:ascii="Arial" w:hAnsi="Arial" w:cs="Arial"/>
          <w:color w:val="000000"/>
        </w:rPr>
        <w:t>SON</w:t>
      </w:r>
      <w:r w:rsidRPr="00CB7BCC">
        <w:rPr>
          <w:rFonts w:ascii="Arial" w:hAnsi="Arial" w:cs="Arial"/>
          <w:color w:val="000000"/>
          <w:spacing w:val="4"/>
        </w:rPr>
        <w:t xml:space="preserve"> </w:t>
      </w:r>
      <w:r w:rsidRPr="00CB7BCC">
        <w:rPr>
          <w:rFonts w:ascii="Arial" w:hAnsi="Arial" w:cs="Arial"/>
          <w:color w:val="000000"/>
        </w:rPr>
        <w:t>LOS</w:t>
      </w:r>
      <w:r w:rsidRPr="00CB7BCC">
        <w:rPr>
          <w:rFonts w:ascii="Arial" w:hAnsi="Arial" w:cs="Arial"/>
          <w:color w:val="000000"/>
          <w:spacing w:val="4"/>
        </w:rPr>
        <w:t xml:space="preserve"> </w:t>
      </w:r>
      <w:r w:rsidRPr="00CB7BCC">
        <w:rPr>
          <w:rFonts w:ascii="Arial" w:hAnsi="Arial" w:cs="Arial"/>
          <w:color w:val="000000"/>
        </w:rPr>
        <w:t>REQUISITOS</w:t>
      </w:r>
      <w:r w:rsidRPr="00CB7BCC">
        <w:rPr>
          <w:rFonts w:ascii="Arial" w:hAnsi="Arial" w:cs="Arial"/>
          <w:color w:val="000000"/>
          <w:spacing w:val="4"/>
        </w:rPr>
        <w:t xml:space="preserve"> </w:t>
      </w:r>
      <w:r w:rsidRPr="00CB7BCC">
        <w:rPr>
          <w:rFonts w:ascii="Arial" w:hAnsi="Arial" w:cs="Arial"/>
          <w:color w:val="000000"/>
        </w:rPr>
        <w:t>PARA</w:t>
      </w:r>
      <w:r w:rsidRPr="00CB7BCC">
        <w:rPr>
          <w:rFonts w:ascii="Arial" w:hAnsi="Arial" w:cs="Arial"/>
          <w:color w:val="000000"/>
          <w:spacing w:val="4"/>
        </w:rPr>
        <w:t xml:space="preserve"> </w:t>
      </w:r>
      <w:r w:rsidRPr="00CB7BCC">
        <w:rPr>
          <w:rFonts w:ascii="Arial" w:hAnsi="Arial" w:cs="Arial"/>
          <w:color w:val="000000"/>
        </w:rPr>
        <w:t>PRESENTAR</w:t>
      </w:r>
      <w:r w:rsidRPr="00CB7BCC">
        <w:rPr>
          <w:rFonts w:ascii="Arial" w:hAnsi="Arial" w:cs="Arial"/>
          <w:color w:val="000000"/>
          <w:spacing w:val="4"/>
        </w:rPr>
        <w:t xml:space="preserve"> </w:t>
      </w:r>
      <w:r w:rsidRPr="00CB7BCC">
        <w:rPr>
          <w:rFonts w:ascii="Arial" w:hAnsi="Arial" w:cs="Arial"/>
          <w:color w:val="000000"/>
        </w:rPr>
        <w:t>UNA</w:t>
      </w:r>
      <w:r w:rsidRPr="00CB7BCC">
        <w:rPr>
          <w:rFonts w:ascii="Arial" w:hAnsi="Arial" w:cs="Arial"/>
          <w:color w:val="000000"/>
          <w:spacing w:val="4"/>
        </w:rPr>
        <w:t xml:space="preserve"> </w:t>
      </w:r>
      <w:r w:rsidRPr="00CB7BCC">
        <w:rPr>
          <w:rFonts w:ascii="Arial" w:hAnsi="Arial" w:cs="Arial"/>
          <w:color w:val="000000"/>
          <w:spacing w:val="-2"/>
        </w:rPr>
        <w:t>DENUNCIA?</w:t>
      </w:r>
    </w:p>
    <w:p w14:paraId="285EAFF4" w14:textId="77777777" w:rsidR="00846696" w:rsidRPr="0076296B" w:rsidRDefault="00846696">
      <w:pPr>
        <w:pStyle w:val="Textoindependiente"/>
        <w:spacing w:before="46"/>
        <w:rPr>
          <w:rFonts w:ascii="Arial" w:hAnsi="Arial" w:cs="Arial"/>
          <w:b/>
        </w:rPr>
      </w:pPr>
    </w:p>
    <w:p w14:paraId="5390F7EF" w14:textId="77777777" w:rsidR="00846696" w:rsidRPr="0076296B" w:rsidRDefault="004E49E3" w:rsidP="00CB7BCC">
      <w:pPr>
        <w:spacing w:line="350" w:lineRule="auto"/>
        <w:ind w:left="23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 xml:space="preserve">De conformidad con el </w:t>
      </w:r>
      <w:r w:rsidRPr="005660E7">
        <w:rPr>
          <w:rFonts w:ascii="Arial" w:hAnsi="Arial" w:cs="Arial"/>
          <w:iCs/>
          <w:sz w:val="24"/>
        </w:rPr>
        <w:t xml:space="preserve">artículo 160 de la </w:t>
      </w:r>
      <w:r w:rsidR="00A46458" w:rsidRPr="005660E7">
        <w:rPr>
          <w:rFonts w:ascii="Arial" w:hAnsi="Arial" w:cs="Arial"/>
          <w:iCs/>
        </w:rPr>
        <w:t>LPDPPSOEP</w:t>
      </w:r>
      <w:r w:rsidR="00A46458" w:rsidRPr="0076296B">
        <w:rPr>
          <w:rFonts w:ascii="Arial" w:hAnsi="Arial" w:cs="Arial"/>
        </w:rPr>
        <w:t xml:space="preserve"> </w:t>
      </w:r>
      <w:r w:rsidRPr="0076296B">
        <w:rPr>
          <w:rFonts w:ascii="Arial" w:hAnsi="Arial" w:cs="Arial"/>
          <w:sz w:val="24"/>
        </w:rPr>
        <w:t>el escrito de denuncia,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="00A46458">
        <w:rPr>
          <w:rFonts w:ascii="Arial" w:hAnsi="Arial" w:cs="Arial"/>
          <w:sz w:val="24"/>
        </w:rPr>
        <w:t>debe cumplir con los siguientes:</w:t>
      </w:r>
    </w:p>
    <w:p w14:paraId="7B8472EC" w14:textId="77777777" w:rsidR="00846696" w:rsidRPr="0076296B" w:rsidRDefault="004E49E3" w:rsidP="00A46458">
      <w:pPr>
        <w:pStyle w:val="Prrafodelista"/>
        <w:numPr>
          <w:ilvl w:val="0"/>
          <w:numId w:val="7"/>
        </w:numPr>
        <w:tabs>
          <w:tab w:val="left" w:pos="1102"/>
        </w:tabs>
        <w:spacing w:before="3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El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nombre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la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persona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que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denuncia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o,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en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su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caso,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su</w:t>
      </w:r>
      <w:r w:rsidRPr="0076296B">
        <w:rPr>
          <w:rFonts w:ascii="Arial" w:hAnsi="Arial" w:cs="Arial"/>
          <w:spacing w:val="-7"/>
          <w:sz w:val="24"/>
        </w:rPr>
        <w:t xml:space="preserve"> </w:t>
      </w:r>
      <w:r w:rsidRPr="0076296B">
        <w:rPr>
          <w:rFonts w:ascii="Arial" w:hAnsi="Arial" w:cs="Arial"/>
          <w:spacing w:val="-2"/>
          <w:sz w:val="24"/>
        </w:rPr>
        <w:t>representante</w:t>
      </w:r>
    </w:p>
    <w:p w14:paraId="2339C58B" w14:textId="77777777" w:rsidR="00846696" w:rsidRPr="0076296B" w:rsidRDefault="004E49E3" w:rsidP="00A46458">
      <w:pPr>
        <w:pStyle w:val="Prrafodelista"/>
        <w:numPr>
          <w:ilvl w:val="0"/>
          <w:numId w:val="7"/>
        </w:numPr>
        <w:tabs>
          <w:tab w:val="left" w:pos="1103"/>
        </w:tabs>
        <w:spacing w:before="133" w:line="350" w:lineRule="auto"/>
        <w:ind w:right="155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El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domicilio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o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medio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para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recibir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notificaciones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la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persona</w:t>
      </w:r>
      <w:r w:rsidRPr="0076296B">
        <w:rPr>
          <w:rFonts w:ascii="Arial" w:hAnsi="Arial" w:cs="Arial"/>
          <w:spacing w:val="8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 xml:space="preserve">que </w:t>
      </w:r>
      <w:r w:rsidRPr="0076296B">
        <w:rPr>
          <w:rFonts w:ascii="Arial" w:hAnsi="Arial" w:cs="Arial"/>
          <w:spacing w:val="-2"/>
          <w:sz w:val="24"/>
        </w:rPr>
        <w:t>denuncia</w:t>
      </w:r>
    </w:p>
    <w:p w14:paraId="7A5C1812" w14:textId="77777777" w:rsidR="00846696" w:rsidRPr="0076296B" w:rsidRDefault="004E49E3" w:rsidP="00A46458">
      <w:pPr>
        <w:pStyle w:val="Prrafodelista"/>
        <w:numPr>
          <w:ilvl w:val="0"/>
          <w:numId w:val="7"/>
        </w:numPr>
        <w:tabs>
          <w:tab w:val="left" w:pos="1103"/>
        </w:tabs>
        <w:spacing w:before="3" w:line="350" w:lineRule="auto"/>
        <w:ind w:right="154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 xml:space="preserve">La relación de hechos y los elementos con los que cuente para probar su </w:t>
      </w:r>
      <w:r w:rsidR="003919A3">
        <w:rPr>
          <w:rFonts w:ascii="Arial" w:hAnsi="Arial" w:cs="Arial"/>
          <w:spacing w:val="-2"/>
          <w:sz w:val="24"/>
        </w:rPr>
        <w:t>dicho</w:t>
      </w:r>
    </w:p>
    <w:p w14:paraId="3A145BAE" w14:textId="77777777" w:rsidR="00846696" w:rsidRPr="0076296B" w:rsidRDefault="004E49E3" w:rsidP="00A46458">
      <w:pPr>
        <w:pStyle w:val="Prrafodelista"/>
        <w:numPr>
          <w:ilvl w:val="0"/>
          <w:numId w:val="7"/>
        </w:numPr>
        <w:tabs>
          <w:tab w:val="left" w:pos="1103"/>
        </w:tabs>
        <w:spacing w:before="3" w:line="350" w:lineRule="auto"/>
        <w:ind w:right="154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El responsable denunciado y su domicilio o, en su caso, los datos para su identificación y/o ubicación</w:t>
      </w:r>
    </w:p>
    <w:p w14:paraId="3A0E06D7" w14:textId="77777777" w:rsidR="00846696" w:rsidRPr="0076296B" w:rsidRDefault="004E49E3" w:rsidP="00A46458">
      <w:pPr>
        <w:pStyle w:val="Prrafodelista"/>
        <w:numPr>
          <w:ilvl w:val="0"/>
          <w:numId w:val="7"/>
        </w:numPr>
        <w:tabs>
          <w:tab w:val="left" w:pos="1103"/>
        </w:tabs>
        <w:spacing w:before="2" w:line="350" w:lineRule="auto"/>
        <w:ind w:right="155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La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firma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la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persona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denunciante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o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su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representante.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Cuando</w:t>
      </w:r>
      <w:r w:rsidRPr="0076296B">
        <w:rPr>
          <w:rFonts w:ascii="Arial" w:hAnsi="Arial" w:cs="Arial"/>
          <w:spacing w:val="40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la persona denunciante no sepa firmar, bastará estampe su huella digital</w:t>
      </w:r>
    </w:p>
    <w:p w14:paraId="47293DC5" w14:textId="77777777" w:rsidR="00846696" w:rsidRPr="0076296B" w:rsidRDefault="00846696">
      <w:pPr>
        <w:pStyle w:val="Textoindependiente"/>
        <w:rPr>
          <w:rFonts w:ascii="Arial" w:hAnsi="Arial" w:cs="Arial"/>
        </w:rPr>
      </w:pPr>
    </w:p>
    <w:p w14:paraId="14339C57" w14:textId="77777777" w:rsidR="00846696" w:rsidRPr="0076296B" w:rsidRDefault="00846696">
      <w:pPr>
        <w:pStyle w:val="Textoindependiente"/>
        <w:spacing w:before="89"/>
        <w:rPr>
          <w:rFonts w:ascii="Arial" w:hAnsi="Arial" w:cs="Arial"/>
        </w:rPr>
      </w:pPr>
    </w:p>
    <w:p w14:paraId="1B016D0E" w14:textId="77777777" w:rsidR="00846696" w:rsidRDefault="004E49E3">
      <w:pPr>
        <w:pStyle w:val="Textoindependiente"/>
        <w:spacing w:line="350" w:lineRule="auto"/>
        <w:ind w:left="23"/>
        <w:rPr>
          <w:rFonts w:ascii="Arial" w:hAnsi="Arial" w:cs="Arial"/>
        </w:rPr>
      </w:pPr>
      <w:r w:rsidRPr="0076296B">
        <w:rPr>
          <w:rFonts w:ascii="Arial" w:hAnsi="Arial" w:cs="Arial"/>
        </w:rPr>
        <w:t>En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caso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que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la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denuncia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se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presente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a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través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representante,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se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deberá</w:t>
      </w:r>
      <w:r w:rsidRPr="0076296B">
        <w:rPr>
          <w:rFonts w:ascii="Arial" w:hAnsi="Arial" w:cs="Arial"/>
          <w:spacing w:val="33"/>
        </w:rPr>
        <w:t xml:space="preserve"> </w:t>
      </w:r>
      <w:r w:rsidRPr="0076296B">
        <w:rPr>
          <w:rFonts w:ascii="Arial" w:hAnsi="Arial" w:cs="Arial"/>
        </w:rPr>
        <w:t>de acompañar la documentación que acredite su representación.</w:t>
      </w:r>
    </w:p>
    <w:p w14:paraId="20C17573" w14:textId="77777777" w:rsidR="00A46458" w:rsidRDefault="00A46458" w:rsidP="000B4475">
      <w:pPr>
        <w:spacing w:before="76" w:line="350" w:lineRule="auto"/>
        <w:ind w:left="23" w:right="155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El</w:t>
      </w:r>
      <w:r w:rsidRPr="0076296B">
        <w:rPr>
          <w:rFonts w:ascii="Arial" w:hAnsi="Arial" w:cs="Arial"/>
          <w:spacing w:val="-3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derecho</w:t>
      </w:r>
      <w:r w:rsidRPr="0076296B">
        <w:rPr>
          <w:rFonts w:ascii="Arial" w:hAnsi="Arial" w:cs="Arial"/>
          <w:spacing w:val="-3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a</w:t>
      </w:r>
      <w:r w:rsidRPr="0076296B">
        <w:rPr>
          <w:rFonts w:ascii="Arial" w:hAnsi="Arial" w:cs="Arial"/>
          <w:spacing w:val="-3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presentar</w:t>
      </w:r>
      <w:r w:rsidRPr="0076296B">
        <w:rPr>
          <w:rFonts w:ascii="Arial" w:hAnsi="Arial" w:cs="Arial"/>
          <w:spacing w:val="-3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la</w:t>
      </w:r>
      <w:r w:rsidRPr="0076296B">
        <w:rPr>
          <w:rFonts w:ascii="Arial" w:hAnsi="Arial" w:cs="Arial"/>
          <w:spacing w:val="-3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denuncia</w:t>
      </w:r>
      <w:r w:rsidRPr="0076296B">
        <w:rPr>
          <w:rFonts w:ascii="Arial" w:hAnsi="Arial" w:cs="Arial"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precluye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en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el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término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de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un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año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contado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>a</w:t>
      </w:r>
      <w:r w:rsidRPr="0076296B">
        <w:rPr>
          <w:rFonts w:ascii="Arial" w:hAnsi="Arial" w:cs="Arial"/>
          <w:b/>
          <w:spacing w:val="-3"/>
          <w:sz w:val="24"/>
        </w:rPr>
        <w:t xml:space="preserve"> </w:t>
      </w:r>
      <w:r w:rsidRPr="0076296B">
        <w:rPr>
          <w:rFonts w:ascii="Arial" w:hAnsi="Arial" w:cs="Arial"/>
          <w:b/>
          <w:sz w:val="24"/>
        </w:rPr>
        <w:t xml:space="preserve">partir del día siguiente en que se hayan suscitado los hechos u omisiones </w:t>
      </w:r>
      <w:r w:rsidRPr="0076296B">
        <w:rPr>
          <w:rFonts w:ascii="Arial" w:hAnsi="Arial" w:cs="Arial"/>
          <w:sz w:val="24"/>
        </w:rPr>
        <w:t>materia de la misma. Cuando los hechos u omisiones sean de tracto sucesivo, el término empezará a contar a partir del día hábil siguiente al último hecho realizado.</w:t>
      </w:r>
    </w:p>
    <w:p w14:paraId="38C37B91" w14:textId="77777777" w:rsidR="000B4475" w:rsidRPr="000B4475" w:rsidRDefault="000B4475" w:rsidP="000B4475">
      <w:pPr>
        <w:spacing w:before="76" w:line="350" w:lineRule="auto"/>
        <w:ind w:left="23" w:right="155"/>
        <w:jc w:val="both"/>
        <w:rPr>
          <w:rFonts w:ascii="Arial" w:hAnsi="Arial" w:cs="Arial"/>
          <w:sz w:val="24"/>
        </w:rPr>
      </w:pPr>
    </w:p>
    <w:p w14:paraId="3E684BC2" w14:textId="77777777" w:rsidR="00846696" w:rsidRPr="0076296B" w:rsidRDefault="004E49E3">
      <w:pPr>
        <w:pStyle w:val="Ttulo1"/>
        <w:spacing w:before="282"/>
        <w:rPr>
          <w:rFonts w:ascii="Arial" w:hAnsi="Arial" w:cs="Arial"/>
        </w:rPr>
      </w:pPr>
      <w:r w:rsidRPr="00CB7BCC">
        <w:rPr>
          <w:rFonts w:ascii="Arial" w:hAnsi="Arial" w:cs="Arial"/>
          <w:color w:val="000000"/>
        </w:rPr>
        <w:t>¿DÓNDE</w:t>
      </w:r>
      <w:r w:rsidRPr="00CB7BCC">
        <w:rPr>
          <w:rFonts w:ascii="Arial" w:hAnsi="Arial" w:cs="Arial"/>
          <w:color w:val="000000"/>
          <w:spacing w:val="2"/>
        </w:rPr>
        <w:t xml:space="preserve"> </w:t>
      </w:r>
      <w:r w:rsidRPr="00CB7BCC">
        <w:rPr>
          <w:rFonts w:ascii="Arial" w:hAnsi="Arial" w:cs="Arial"/>
          <w:color w:val="000000"/>
        </w:rPr>
        <w:t>Y</w:t>
      </w:r>
      <w:r w:rsidRPr="00CB7BCC">
        <w:rPr>
          <w:rFonts w:ascii="Arial" w:hAnsi="Arial" w:cs="Arial"/>
          <w:color w:val="000000"/>
          <w:spacing w:val="3"/>
        </w:rPr>
        <w:t xml:space="preserve"> </w:t>
      </w:r>
      <w:r w:rsidRPr="00CB7BCC">
        <w:rPr>
          <w:rFonts w:ascii="Arial" w:hAnsi="Arial" w:cs="Arial"/>
          <w:color w:val="000000"/>
        </w:rPr>
        <w:t>CÓMO</w:t>
      </w:r>
      <w:r w:rsidRPr="00CB7BCC">
        <w:rPr>
          <w:rFonts w:ascii="Arial" w:hAnsi="Arial" w:cs="Arial"/>
          <w:color w:val="000000"/>
          <w:spacing w:val="2"/>
        </w:rPr>
        <w:t xml:space="preserve"> </w:t>
      </w:r>
      <w:r w:rsidRPr="00CB7BCC">
        <w:rPr>
          <w:rFonts w:ascii="Arial" w:hAnsi="Arial" w:cs="Arial"/>
          <w:color w:val="000000"/>
        </w:rPr>
        <w:t>SE</w:t>
      </w:r>
      <w:r w:rsidRPr="00CB7BCC">
        <w:rPr>
          <w:rFonts w:ascii="Arial" w:hAnsi="Arial" w:cs="Arial"/>
          <w:color w:val="000000"/>
          <w:spacing w:val="3"/>
        </w:rPr>
        <w:t xml:space="preserve"> </w:t>
      </w:r>
      <w:r w:rsidRPr="00CB7BCC">
        <w:rPr>
          <w:rFonts w:ascii="Arial" w:hAnsi="Arial" w:cs="Arial"/>
          <w:color w:val="000000"/>
        </w:rPr>
        <w:t>PRESENTA</w:t>
      </w:r>
      <w:r w:rsidRPr="00CB7BCC">
        <w:rPr>
          <w:rFonts w:ascii="Arial" w:hAnsi="Arial" w:cs="Arial"/>
          <w:color w:val="000000"/>
          <w:spacing w:val="3"/>
        </w:rPr>
        <w:t xml:space="preserve"> </w:t>
      </w:r>
      <w:r w:rsidRPr="00CB7BCC">
        <w:rPr>
          <w:rFonts w:ascii="Arial" w:hAnsi="Arial" w:cs="Arial"/>
          <w:color w:val="000000"/>
        </w:rPr>
        <w:t>LA</w:t>
      </w:r>
      <w:r w:rsidRPr="00CB7BCC">
        <w:rPr>
          <w:rFonts w:ascii="Arial" w:hAnsi="Arial" w:cs="Arial"/>
          <w:color w:val="000000"/>
          <w:spacing w:val="2"/>
        </w:rPr>
        <w:t xml:space="preserve"> </w:t>
      </w:r>
      <w:r w:rsidRPr="00CB7BCC">
        <w:rPr>
          <w:rFonts w:ascii="Arial" w:hAnsi="Arial" w:cs="Arial"/>
          <w:color w:val="000000"/>
          <w:spacing w:val="-2"/>
        </w:rPr>
        <w:t>DENUNCIA?</w:t>
      </w:r>
    </w:p>
    <w:p w14:paraId="422F2266" w14:textId="77777777" w:rsidR="00846696" w:rsidRPr="0076296B" w:rsidRDefault="00846696">
      <w:pPr>
        <w:pStyle w:val="Textoindependiente"/>
        <w:spacing w:before="46"/>
        <w:rPr>
          <w:rFonts w:ascii="Arial" w:hAnsi="Arial" w:cs="Arial"/>
          <w:b/>
        </w:rPr>
      </w:pPr>
    </w:p>
    <w:p w14:paraId="2547837D" w14:textId="77777777" w:rsidR="00846696" w:rsidRPr="0076296B" w:rsidRDefault="004E49E3">
      <w:pPr>
        <w:pStyle w:val="Textoindependiente"/>
        <w:spacing w:line="350" w:lineRule="auto"/>
        <w:ind w:left="23" w:right="155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La denuncia podrá presentarse a través de los</w:t>
      </w:r>
      <w:r w:rsidR="00CD18C3">
        <w:rPr>
          <w:rFonts w:ascii="Arial" w:hAnsi="Arial" w:cs="Arial"/>
        </w:rPr>
        <w:t xml:space="preserve"> siguientes medios</w:t>
      </w:r>
      <w:r w:rsidRPr="0076296B">
        <w:rPr>
          <w:rFonts w:ascii="Arial" w:hAnsi="Arial" w:cs="Arial"/>
        </w:rPr>
        <w:t>:</w:t>
      </w:r>
    </w:p>
    <w:p w14:paraId="438C237C" w14:textId="77777777" w:rsidR="00846696" w:rsidRPr="0076296B" w:rsidRDefault="00846696">
      <w:pPr>
        <w:pStyle w:val="Textoindependiente"/>
        <w:spacing w:before="143"/>
        <w:rPr>
          <w:rFonts w:ascii="Arial" w:hAnsi="Arial" w:cs="Arial"/>
        </w:rPr>
      </w:pPr>
    </w:p>
    <w:p w14:paraId="723A140D" w14:textId="77777777" w:rsidR="00846696" w:rsidRPr="0076296B" w:rsidRDefault="00CB7BCC">
      <w:pPr>
        <w:pStyle w:val="Ttulo1"/>
        <w:numPr>
          <w:ilvl w:val="1"/>
          <w:numId w:val="2"/>
        </w:numPr>
        <w:tabs>
          <w:tab w:val="left" w:pos="742"/>
        </w:tabs>
        <w:ind w:left="742" w:right="0" w:hanging="359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spacing w:val="-2"/>
          <w:position w:val="1"/>
        </w:rPr>
        <w:t>De manera física</w:t>
      </w:r>
      <w:r w:rsidR="004E49E3" w:rsidRPr="0076296B">
        <w:rPr>
          <w:rFonts w:ascii="Arial" w:hAnsi="Arial" w:cs="Arial"/>
          <w:spacing w:val="-2"/>
          <w:position w:val="1"/>
        </w:rPr>
        <w:t>.</w:t>
      </w:r>
    </w:p>
    <w:p w14:paraId="392025EB" w14:textId="77777777" w:rsidR="00846696" w:rsidRPr="0076296B" w:rsidRDefault="004E49E3">
      <w:pPr>
        <w:pStyle w:val="Prrafodelista"/>
        <w:numPr>
          <w:ilvl w:val="2"/>
          <w:numId w:val="2"/>
        </w:numPr>
        <w:tabs>
          <w:tab w:val="left" w:pos="1462"/>
        </w:tabs>
        <w:spacing w:before="142"/>
        <w:ind w:left="1462" w:hanging="359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A</w:t>
      </w:r>
      <w:r w:rsidRPr="0076296B">
        <w:rPr>
          <w:rFonts w:ascii="Arial" w:hAnsi="Arial" w:cs="Arial"/>
          <w:spacing w:val="-6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través</w:t>
      </w:r>
      <w:r w:rsidRPr="0076296B">
        <w:rPr>
          <w:rFonts w:ascii="Arial" w:hAnsi="Arial" w:cs="Arial"/>
          <w:spacing w:val="-6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del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formato</w:t>
      </w:r>
      <w:r w:rsidRPr="0076296B">
        <w:rPr>
          <w:rFonts w:ascii="Arial" w:hAnsi="Arial" w:cs="Arial"/>
          <w:spacing w:val="-6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que</w:t>
      </w:r>
      <w:r w:rsidRPr="0076296B">
        <w:rPr>
          <w:rFonts w:ascii="Arial" w:hAnsi="Arial" w:cs="Arial"/>
          <w:spacing w:val="-5"/>
          <w:sz w:val="24"/>
        </w:rPr>
        <w:t xml:space="preserve"> </w:t>
      </w:r>
      <w:r w:rsidRPr="0076296B">
        <w:rPr>
          <w:rFonts w:ascii="Arial" w:hAnsi="Arial" w:cs="Arial"/>
          <w:sz w:val="24"/>
        </w:rPr>
        <w:t>se</w:t>
      </w:r>
      <w:r w:rsidRPr="0076296B">
        <w:rPr>
          <w:rFonts w:ascii="Arial" w:hAnsi="Arial" w:cs="Arial"/>
          <w:spacing w:val="-6"/>
          <w:sz w:val="24"/>
        </w:rPr>
        <w:t xml:space="preserve"> </w:t>
      </w:r>
      <w:r w:rsidRPr="0076296B">
        <w:rPr>
          <w:rFonts w:ascii="Arial" w:hAnsi="Arial" w:cs="Arial"/>
          <w:spacing w:val="-2"/>
          <w:sz w:val="24"/>
        </w:rPr>
        <w:t>anexa.</w:t>
      </w:r>
    </w:p>
    <w:p w14:paraId="215B7121" w14:textId="77777777" w:rsidR="00846696" w:rsidRPr="0076296B" w:rsidRDefault="004E49E3">
      <w:pPr>
        <w:pStyle w:val="Prrafodelista"/>
        <w:numPr>
          <w:ilvl w:val="2"/>
          <w:numId w:val="2"/>
        </w:numPr>
        <w:tabs>
          <w:tab w:val="left" w:pos="1463"/>
        </w:tabs>
        <w:spacing w:before="132" w:line="345" w:lineRule="auto"/>
        <w:ind w:right="154"/>
        <w:rPr>
          <w:rFonts w:ascii="Arial" w:hAnsi="Arial" w:cs="Arial"/>
          <w:sz w:val="24"/>
        </w:rPr>
      </w:pPr>
      <w:r w:rsidRPr="0076296B">
        <w:rPr>
          <w:rFonts w:ascii="Arial" w:hAnsi="Arial" w:cs="Arial"/>
          <w:sz w:val="24"/>
        </w:rPr>
        <w:t>Escrito libre</w:t>
      </w:r>
      <w:r w:rsidR="00CD18C3">
        <w:rPr>
          <w:rFonts w:ascii="Arial" w:hAnsi="Arial" w:cs="Arial"/>
          <w:sz w:val="24"/>
        </w:rPr>
        <w:t>,</w:t>
      </w:r>
      <w:r w:rsidRPr="0076296B">
        <w:rPr>
          <w:rFonts w:ascii="Arial" w:hAnsi="Arial" w:cs="Arial"/>
          <w:sz w:val="24"/>
        </w:rPr>
        <w:t xml:space="preserve"> cumpliendo los requisitos señalados en el artículo 160 de la LPDPPSOEP.</w:t>
      </w:r>
    </w:p>
    <w:p w14:paraId="47458542" w14:textId="77777777" w:rsidR="005E1A64" w:rsidRPr="005E1A64" w:rsidRDefault="005E1A64" w:rsidP="005E1A64">
      <w:pPr>
        <w:spacing w:before="240" w:after="200" w:line="360" w:lineRule="auto"/>
        <w:jc w:val="both"/>
        <w:rPr>
          <w:b/>
          <w:bCs/>
          <w:sz w:val="24"/>
          <w:szCs w:val="24"/>
        </w:rPr>
      </w:pPr>
      <w:r w:rsidRPr="005E1A64">
        <w:rPr>
          <w:b/>
          <w:bCs/>
          <w:sz w:val="24"/>
          <w:szCs w:val="24"/>
        </w:rPr>
        <w:t>En el domicilio de Transparencia para Puebla y sus Municipios, 5 oriente 201, Colonia Centro, C.P. 74325, con un horario de recepción que comprende de lunes a viernes, de las 9:00 a 15:00 y de 16:00 a 18:00 horas.</w:t>
      </w:r>
    </w:p>
    <w:p w14:paraId="4C0FC0C6" w14:textId="77777777" w:rsidR="00846696" w:rsidRPr="0076296B" w:rsidRDefault="00846696">
      <w:pPr>
        <w:pStyle w:val="Textoindependiente"/>
        <w:spacing w:before="151"/>
        <w:rPr>
          <w:rFonts w:ascii="Arial" w:hAnsi="Arial" w:cs="Arial"/>
        </w:rPr>
      </w:pPr>
    </w:p>
    <w:p w14:paraId="13635834" w14:textId="77777777" w:rsidR="00846696" w:rsidRPr="004443B1" w:rsidRDefault="00CD18C3">
      <w:pPr>
        <w:pStyle w:val="Ttulo1"/>
        <w:numPr>
          <w:ilvl w:val="1"/>
          <w:numId w:val="2"/>
        </w:numPr>
        <w:tabs>
          <w:tab w:val="left" w:pos="742"/>
        </w:tabs>
        <w:ind w:left="742" w:right="0" w:hanging="359"/>
        <w:jc w:val="left"/>
        <w:rPr>
          <w:rFonts w:ascii="Arial" w:hAnsi="Arial" w:cs="Arial"/>
          <w:b w:val="0"/>
        </w:rPr>
      </w:pPr>
      <w:r w:rsidRPr="00FA46ED">
        <w:rPr>
          <w:rFonts w:ascii="Arial" w:hAnsi="Arial" w:cs="Arial"/>
          <w:color w:val="000000"/>
          <w:position w:val="1"/>
        </w:rPr>
        <w:t>Medio</w:t>
      </w:r>
      <w:r w:rsidR="004E49E3" w:rsidRPr="00FA46ED">
        <w:rPr>
          <w:rFonts w:ascii="Arial" w:hAnsi="Arial" w:cs="Arial"/>
          <w:color w:val="000000"/>
          <w:spacing w:val="1"/>
          <w:position w:val="1"/>
        </w:rPr>
        <w:t xml:space="preserve"> </w:t>
      </w:r>
      <w:r w:rsidRPr="00FA46ED">
        <w:rPr>
          <w:rFonts w:ascii="Arial" w:hAnsi="Arial" w:cs="Arial"/>
          <w:color w:val="000000"/>
          <w:spacing w:val="-2"/>
          <w:position w:val="1"/>
        </w:rPr>
        <w:t>electrónico</w:t>
      </w:r>
      <w:r w:rsidR="004E49E3" w:rsidRPr="00FA46ED">
        <w:rPr>
          <w:rFonts w:ascii="Arial" w:hAnsi="Arial" w:cs="Arial"/>
          <w:color w:val="000000"/>
          <w:spacing w:val="-2"/>
          <w:position w:val="1"/>
        </w:rPr>
        <w:t>.</w:t>
      </w:r>
      <w:r w:rsidR="004E49E3" w:rsidRPr="00FA46ED">
        <w:rPr>
          <w:rFonts w:ascii="Arial" w:hAnsi="Arial" w:cs="Arial"/>
          <w:color w:val="000000"/>
          <w:spacing w:val="40"/>
          <w:position w:val="1"/>
        </w:rPr>
        <w:t xml:space="preserve"> </w:t>
      </w:r>
    </w:p>
    <w:p w14:paraId="3293904F" w14:textId="77777777" w:rsidR="004443B1" w:rsidRPr="00FA46ED" w:rsidRDefault="004443B1" w:rsidP="004443B1">
      <w:pPr>
        <w:pStyle w:val="Ttulo1"/>
        <w:tabs>
          <w:tab w:val="left" w:pos="742"/>
        </w:tabs>
        <w:ind w:left="742" w:right="0"/>
        <w:jc w:val="left"/>
        <w:rPr>
          <w:rFonts w:ascii="Arial" w:hAnsi="Arial" w:cs="Arial"/>
          <w:b w:val="0"/>
        </w:rPr>
      </w:pPr>
    </w:p>
    <w:p w14:paraId="7026F819" w14:textId="1A6A3723" w:rsidR="004443B1" w:rsidRPr="004443B1" w:rsidRDefault="004443B1" w:rsidP="004443B1">
      <w:pPr>
        <w:pStyle w:val="Prrafodelista"/>
        <w:numPr>
          <w:ilvl w:val="2"/>
          <w:numId w:val="2"/>
        </w:numPr>
        <w:rPr>
          <w:rFonts w:ascii="Arial" w:hAnsi="Arial" w:cs="Arial"/>
          <w:sz w:val="24"/>
        </w:rPr>
      </w:pPr>
      <w:r w:rsidRPr="004443B1">
        <w:rPr>
          <w:rFonts w:ascii="Arial" w:hAnsi="Arial" w:cs="Arial"/>
          <w:sz w:val="24"/>
        </w:rPr>
        <w:lastRenderedPageBreak/>
        <w:t>A través del Formulario digital para la recepción de</w:t>
      </w:r>
      <w:r>
        <w:rPr>
          <w:rFonts w:ascii="Arial" w:hAnsi="Arial" w:cs="Arial"/>
          <w:sz w:val="24"/>
        </w:rPr>
        <w:t xml:space="preserve"> Denuncias en materia de datos personales</w:t>
      </w:r>
      <w:r w:rsidRPr="004443B1">
        <w:rPr>
          <w:rFonts w:ascii="Arial" w:hAnsi="Arial" w:cs="Arial"/>
          <w:sz w:val="24"/>
        </w:rPr>
        <w:t>. (que se puede dar clic sobre el hipervínculo).</w:t>
      </w:r>
    </w:p>
    <w:p w14:paraId="37ED86A7" w14:textId="77777777" w:rsidR="00846696" w:rsidRPr="0076296B" w:rsidRDefault="004E49E3" w:rsidP="000B4475">
      <w:pPr>
        <w:pStyle w:val="Ttulo1"/>
        <w:spacing w:before="285"/>
        <w:rPr>
          <w:rFonts w:ascii="Arial" w:hAnsi="Arial" w:cs="Arial"/>
        </w:rPr>
      </w:pPr>
      <w:r w:rsidRPr="00CB7BCC">
        <w:rPr>
          <w:rFonts w:ascii="Arial" w:hAnsi="Arial" w:cs="Arial"/>
          <w:color w:val="000000"/>
        </w:rPr>
        <w:t>DESARROLLO</w:t>
      </w:r>
      <w:r w:rsidRPr="00CB7BCC">
        <w:rPr>
          <w:rFonts w:ascii="Arial" w:hAnsi="Arial" w:cs="Arial"/>
          <w:color w:val="000000"/>
          <w:spacing w:val="-4"/>
        </w:rPr>
        <w:t xml:space="preserve"> </w:t>
      </w:r>
      <w:r w:rsidRPr="00CB7BCC">
        <w:rPr>
          <w:rFonts w:ascii="Arial" w:hAnsi="Arial" w:cs="Arial"/>
          <w:color w:val="000000"/>
        </w:rPr>
        <w:t>DEL</w:t>
      </w:r>
      <w:r w:rsidRPr="00CB7BCC">
        <w:rPr>
          <w:rFonts w:ascii="Arial" w:hAnsi="Arial" w:cs="Arial"/>
          <w:color w:val="000000"/>
          <w:spacing w:val="-3"/>
        </w:rPr>
        <w:t xml:space="preserve"> </w:t>
      </w:r>
      <w:r w:rsidRPr="00CB7BCC">
        <w:rPr>
          <w:rFonts w:ascii="Arial" w:hAnsi="Arial" w:cs="Arial"/>
          <w:color w:val="000000"/>
          <w:spacing w:val="-2"/>
        </w:rPr>
        <w:t>PROCEDIMIENTO</w:t>
      </w:r>
    </w:p>
    <w:p w14:paraId="2E539254" w14:textId="77777777" w:rsidR="00846696" w:rsidRPr="0076296B" w:rsidRDefault="00846696">
      <w:pPr>
        <w:pStyle w:val="Textoindependiente"/>
        <w:spacing w:before="86"/>
        <w:rPr>
          <w:rFonts w:ascii="Arial" w:hAnsi="Arial" w:cs="Arial"/>
          <w:b/>
        </w:rPr>
      </w:pPr>
    </w:p>
    <w:p w14:paraId="57217C4D" w14:textId="51258065" w:rsidR="00846696" w:rsidRPr="0076296B" w:rsidRDefault="004E49E3">
      <w:pPr>
        <w:pStyle w:val="Textoindependiente"/>
        <w:spacing w:line="350" w:lineRule="auto"/>
        <w:ind w:left="23" w:right="155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Una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>vez</w:t>
      </w:r>
      <w:r w:rsidRPr="0076296B">
        <w:rPr>
          <w:rFonts w:ascii="Arial" w:hAnsi="Arial" w:cs="Arial"/>
          <w:spacing w:val="-15"/>
        </w:rPr>
        <w:t xml:space="preserve"> </w:t>
      </w:r>
      <w:r w:rsidR="00FA46ED">
        <w:rPr>
          <w:rFonts w:ascii="Arial" w:hAnsi="Arial" w:cs="Arial"/>
        </w:rPr>
        <w:t>presentada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>la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>denuncia,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>Transparencia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>para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>Puebla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>y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>sus</w:t>
      </w:r>
      <w:r w:rsidRPr="0076296B">
        <w:rPr>
          <w:rFonts w:ascii="Arial" w:hAnsi="Arial" w:cs="Arial"/>
          <w:spacing w:val="-14"/>
        </w:rPr>
        <w:t xml:space="preserve"> </w:t>
      </w:r>
      <w:r w:rsidRPr="0076296B">
        <w:rPr>
          <w:rFonts w:ascii="Arial" w:hAnsi="Arial" w:cs="Arial"/>
        </w:rPr>
        <w:t>Municipios</w:t>
      </w:r>
      <w:r w:rsidR="003001C6">
        <w:rPr>
          <w:rFonts w:ascii="Arial" w:hAnsi="Arial" w:cs="Arial"/>
        </w:rPr>
        <w:t>,</w:t>
      </w:r>
      <w:r w:rsidRPr="0076296B">
        <w:rPr>
          <w:rFonts w:ascii="Arial" w:hAnsi="Arial" w:cs="Arial"/>
          <w:spacing w:val="-15"/>
        </w:rPr>
        <w:t xml:space="preserve"> </w:t>
      </w:r>
      <w:r w:rsidRPr="0076296B">
        <w:rPr>
          <w:rFonts w:ascii="Arial" w:hAnsi="Arial" w:cs="Arial"/>
        </w:rPr>
        <w:t xml:space="preserve">analiza su procedencia en un plazo de tres días hábiles, para decretar su admisión o </w:t>
      </w:r>
      <w:r w:rsidRPr="0076296B">
        <w:rPr>
          <w:rFonts w:ascii="Arial" w:hAnsi="Arial" w:cs="Arial"/>
          <w:spacing w:val="-2"/>
        </w:rPr>
        <w:t>desechamiento.</w:t>
      </w:r>
    </w:p>
    <w:p w14:paraId="3AAA835E" w14:textId="50D9FCC9" w:rsidR="00846696" w:rsidRPr="0076296B" w:rsidRDefault="004E49E3">
      <w:pPr>
        <w:pStyle w:val="Textoindependiente"/>
        <w:spacing w:before="244" w:line="350" w:lineRule="auto"/>
        <w:ind w:left="23" w:right="155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Admitida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la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denuncia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se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integra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un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expediente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y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previo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a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la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verificación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respectiva, Transparencia para Puebla y sus Municipios podrá desarrollar investigaciones previas,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con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el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fin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contar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con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elementos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para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fundar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y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motivar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el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acuerdo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 xml:space="preserve">inicio </w:t>
      </w:r>
      <w:r w:rsidR="003001C6">
        <w:rPr>
          <w:rFonts w:ascii="Arial" w:hAnsi="Arial" w:cs="Arial"/>
        </w:rPr>
        <w:t>correspondiente</w:t>
      </w:r>
      <w:r w:rsidRPr="0076296B">
        <w:rPr>
          <w:rFonts w:ascii="Arial" w:hAnsi="Arial" w:cs="Arial"/>
        </w:rPr>
        <w:t>.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Para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ello,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se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podrá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requerir,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mediante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mandamiento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escrito</w:t>
      </w:r>
      <w:r w:rsidRPr="0076296B">
        <w:rPr>
          <w:rFonts w:ascii="Arial" w:hAnsi="Arial" w:cs="Arial"/>
          <w:spacing w:val="-8"/>
        </w:rPr>
        <w:t xml:space="preserve"> </w:t>
      </w:r>
      <w:r w:rsidRPr="0076296B">
        <w:rPr>
          <w:rFonts w:ascii="Arial" w:hAnsi="Arial" w:cs="Arial"/>
        </w:rPr>
        <w:t>debidamente fundado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y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motivado,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a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la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persona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denunciante,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responsable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o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cualquier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autoridad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la exhibición de la información o documentación que estime necesaria</w:t>
      </w:r>
      <w:r w:rsidR="003001C6">
        <w:rPr>
          <w:rFonts w:ascii="Arial" w:hAnsi="Arial" w:cs="Arial"/>
        </w:rPr>
        <w:t>.</w:t>
      </w:r>
    </w:p>
    <w:p w14:paraId="3A7E8E7B" w14:textId="77777777" w:rsidR="00846696" w:rsidRPr="0076296B" w:rsidRDefault="004E49E3">
      <w:pPr>
        <w:pStyle w:val="Textoindependiente"/>
        <w:spacing w:before="208" w:line="350" w:lineRule="auto"/>
        <w:ind w:left="23" w:right="155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Si como resultado de las investigaciones previas, no se cuentan con elementos suficientes para dar inicio al procedimiento de verificación, emitirá el acuerdo</w:t>
      </w:r>
      <w:r w:rsidR="00A43C55">
        <w:rPr>
          <w:rFonts w:ascii="Arial" w:hAnsi="Arial" w:cs="Arial"/>
        </w:rPr>
        <w:t xml:space="preserve"> de archivo correspondiente</w:t>
      </w:r>
    </w:p>
    <w:p w14:paraId="242CDCA7" w14:textId="77777777" w:rsidR="00846696" w:rsidRPr="0076296B" w:rsidRDefault="00846696">
      <w:pPr>
        <w:pStyle w:val="Textoindependiente"/>
        <w:spacing w:before="7"/>
        <w:rPr>
          <w:rFonts w:ascii="Arial" w:hAnsi="Arial" w:cs="Arial"/>
        </w:rPr>
      </w:pPr>
    </w:p>
    <w:p w14:paraId="6819AF95" w14:textId="77777777" w:rsidR="00846696" w:rsidRPr="0076296B" w:rsidRDefault="004E49E3">
      <w:pPr>
        <w:pStyle w:val="Textoindependiente"/>
        <w:spacing w:line="350" w:lineRule="auto"/>
        <w:ind w:left="23" w:right="154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En caso de contar con los elementos suficientes</w:t>
      </w:r>
      <w:r w:rsidR="00FA46ED">
        <w:rPr>
          <w:rFonts w:ascii="Arial" w:hAnsi="Arial" w:cs="Arial"/>
        </w:rPr>
        <w:t>,</w:t>
      </w:r>
      <w:r w:rsidRPr="0076296B">
        <w:rPr>
          <w:rFonts w:ascii="Arial" w:hAnsi="Arial" w:cs="Arial"/>
        </w:rPr>
        <w:t xml:space="preserve"> la verificación iniciará mediante una orden escrita que funde y motive la procedencia de su actuación, la cual tiene por objeto requerir al responsable la documentación e información necesaria vinculada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con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la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presunta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violación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y/o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realizar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visitas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a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las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oficinas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o</w:t>
      </w:r>
      <w:r w:rsidRPr="0076296B">
        <w:rPr>
          <w:rFonts w:ascii="Arial" w:hAnsi="Arial" w:cs="Arial"/>
          <w:spacing w:val="-2"/>
        </w:rPr>
        <w:t xml:space="preserve"> </w:t>
      </w:r>
      <w:r w:rsidRPr="0076296B">
        <w:rPr>
          <w:rFonts w:ascii="Arial" w:hAnsi="Arial" w:cs="Arial"/>
        </w:rPr>
        <w:t>instalaciones del responsable o, en su caso, en el lugar donde estén ubicadas las bases de datos personales respectivas.</w:t>
      </w:r>
    </w:p>
    <w:p w14:paraId="3C71DAD2" w14:textId="77777777" w:rsidR="00846696" w:rsidRPr="0076296B" w:rsidRDefault="00846696">
      <w:pPr>
        <w:pStyle w:val="Textoindependiente"/>
        <w:spacing w:before="142"/>
        <w:rPr>
          <w:rFonts w:ascii="Arial" w:hAnsi="Arial" w:cs="Arial"/>
        </w:rPr>
      </w:pPr>
    </w:p>
    <w:p w14:paraId="76E46F25" w14:textId="55C385D5" w:rsidR="000B4475" w:rsidRDefault="004E49E3" w:rsidP="000B4475">
      <w:pPr>
        <w:pStyle w:val="Textoindependiente"/>
        <w:spacing w:line="350" w:lineRule="auto"/>
        <w:ind w:left="23" w:right="155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acuerdo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con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lo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establecido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en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el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artículo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173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la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LPDPPSOEP</w:t>
      </w:r>
      <w:r w:rsidR="00FA46ED">
        <w:rPr>
          <w:rFonts w:ascii="Arial" w:hAnsi="Arial" w:cs="Arial"/>
        </w:rPr>
        <w:t>,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el</w:t>
      </w:r>
      <w:r w:rsidRPr="0076296B">
        <w:rPr>
          <w:rFonts w:ascii="Arial" w:hAnsi="Arial" w:cs="Arial"/>
          <w:spacing w:val="-1"/>
        </w:rPr>
        <w:t xml:space="preserve"> </w:t>
      </w:r>
      <w:r w:rsidRPr="0076296B">
        <w:rPr>
          <w:rFonts w:ascii="Arial" w:hAnsi="Arial" w:cs="Arial"/>
        </w:rPr>
        <w:t>procedimiento de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verificación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datos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personales</w:t>
      </w:r>
      <w:r w:rsidR="003001C6">
        <w:rPr>
          <w:rFonts w:ascii="Arial" w:hAnsi="Arial" w:cs="Arial"/>
        </w:rPr>
        <w:t>,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deberá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tener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una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duración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máxima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-7"/>
        </w:rPr>
        <w:t xml:space="preserve"> </w:t>
      </w:r>
      <w:r w:rsidRPr="0076296B">
        <w:rPr>
          <w:rFonts w:ascii="Arial" w:hAnsi="Arial" w:cs="Arial"/>
        </w:rPr>
        <w:t>cincuenta días</w:t>
      </w:r>
      <w:r w:rsidR="003001C6">
        <w:rPr>
          <w:rFonts w:ascii="Arial" w:hAnsi="Arial" w:cs="Arial"/>
        </w:rPr>
        <w:t xml:space="preserve"> hábiles</w:t>
      </w:r>
      <w:r w:rsidRPr="0076296B">
        <w:rPr>
          <w:rFonts w:ascii="Arial" w:hAnsi="Arial" w:cs="Arial"/>
        </w:rPr>
        <w:t>, por lo que en este plazo</w:t>
      </w:r>
      <w:r w:rsidR="003001C6">
        <w:rPr>
          <w:rFonts w:ascii="Arial" w:hAnsi="Arial" w:cs="Arial"/>
        </w:rPr>
        <w:t xml:space="preserve"> se deberá</w:t>
      </w:r>
      <w:r w:rsidRPr="0076296B">
        <w:rPr>
          <w:rFonts w:ascii="Arial" w:hAnsi="Arial" w:cs="Arial"/>
        </w:rPr>
        <w:t xml:space="preserve"> emitir la resolución que legalmente proceda</w:t>
      </w:r>
      <w:r w:rsidR="000B4475">
        <w:rPr>
          <w:rFonts w:ascii="Arial" w:hAnsi="Arial" w:cs="Arial"/>
        </w:rPr>
        <w:t>, debidamente fundada y motivada.</w:t>
      </w:r>
    </w:p>
    <w:p w14:paraId="3488DBDF" w14:textId="77777777" w:rsidR="000B4475" w:rsidRDefault="000B4475" w:rsidP="000B4475">
      <w:pPr>
        <w:pStyle w:val="Textoindependiente"/>
        <w:spacing w:line="350" w:lineRule="auto"/>
        <w:ind w:left="23" w:right="155"/>
        <w:jc w:val="both"/>
        <w:rPr>
          <w:rFonts w:ascii="Arial" w:hAnsi="Arial" w:cs="Arial"/>
        </w:rPr>
      </w:pPr>
    </w:p>
    <w:p w14:paraId="0167D68D" w14:textId="77777777" w:rsidR="000B4475" w:rsidRPr="0076296B" w:rsidRDefault="000B4475" w:rsidP="000B4475">
      <w:pPr>
        <w:pStyle w:val="Textoindependiente"/>
        <w:spacing w:line="350" w:lineRule="auto"/>
        <w:ind w:left="23" w:right="155"/>
        <w:jc w:val="both"/>
        <w:rPr>
          <w:rFonts w:ascii="Arial" w:hAnsi="Arial" w:cs="Arial"/>
        </w:rPr>
      </w:pPr>
      <w:r w:rsidRPr="0076296B">
        <w:rPr>
          <w:rFonts w:ascii="Arial" w:hAnsi="Arial" w:cs="Arial"/>
        </w:rPr>
        <w:t>En la resolución se podrán ordenar medidas correctivas para que el responsable las acate en la forma, términos y</w:t>
      </w:r>
      <w:r>
        <w:rPr>
          <w:rFonts w:ascii="Arial" w:hAnsi="Arial" w:cs="Arial"/>
        </w:rPr>
        <w:t xml:space="preserve"> plazos fijados para tal efecto.</w:t>
      </w:r>
      <w:r w:rsidRPr="0076296B">
        <w:rPr>
          <w:rFonts w:ascii="Arial" w:hAnsi="Arial" w:cs="Arial"/>
        </w:rPr>
        <w:t xml:space="preserve"> </w:t>
      </w:r>
    </w:p>
    <w:p w14:paraId="079E9F37" w14:textId="77777777" w:rsidR="000B4475" w:rsidRPr="0076296B" w:rsidRDefault="000B4475" w:rsidP="004F1516">
      <w:pPr>
        <w:pStyle w:val="Textoindependiente"/>
        <w:spacing w:line="350" w:lineRule="auto"/>
        <w:ind w:left="23" w:right="155"/>
        <w:jc w:val="both"/>
        <w:rPr>
          <w:rFonts w:ascii="Arial" w:hAnsi="Arial" w:cs="Arial"/>
        </w:rPr>
        <w:sectPr w:rsidR="000B4475" w:rsidRPr="0076296B">
          <w:pgSz w:w="11900" w:h="16820"/>
          <w:pgMar w:top="1780" w:right="1275" w:bottom="280" w:left="1417" w:header="720" w:footer="720" w:gutter="0"/>
          <w:cols w:space="720"/>
        </w:sectPr>
      </w:pPr>
    </w:p>
    <w:p w14:paraId="6B4EB91A" w14:textId="77777777" w:rsidR="00846696" w:rsidRPr="0076296B" w:rsidRDefault="004E49E3">
      <w:pPr>
        <w:pStyle w:val="Ttulo1"/>
        <w:spacing w:before="284"/>
        <w:rPr>
          <w:rFonts w:ascii="Arial" w:hAnsi="Arial" w:cs="Arial"/>
        </w:rPr>
      </w:pPr>
      <w:r w:rsidRPr="00CB7BCC">
        <w:rPr>
          <w:rFonts w:ascii="Arial" w:hAnsi="Arial" w:cs="Arial"/>
          <w:color w:val="000000"/>
        </w:rPr>
        <w:lastRenderedPageBreak/>
        <w:t xml:space="preserve">FUNDAMENTO </w:t>
      </w:r>
      <w:r w:rsidRPr="00CB7BCC">
        <w:rPr>
          <w:rFonts w:ascii="Arial" w:hAnsi="Arial" w:cs="Arial"/>
          <w:color w:val="000000"/>
          <w:spacing w:val="-2"/>
        </w:rPr>
        <w:t>LEGAL</w:t>
      </w:r>
    </w:p>
    <w:p w14:paraId="462001A9" w14:textId="77777777" w:rsidR="00846696" w:rsidRPr="0076296B" w:rsidRDefault="00846696">
      <w:pPr>
        <w:pStyle w:val="Textoindependiente"/>
        <w:spacing w:before="84"/>
        <w:rPr>
          <w:rFonts w:ascii="Arial" w:hAnsi="Arial" w:cs="Arial"/>
          <w:b/>
        </w:rPr>
      </w:pPr>
    </w:p>
    <w:p w14:paraId="54EC7F25" w14:textId="77777777" w:rsidR="00846696" w:rsidRPr="0076296B" w:rsidRDefault="004E49E3">
      <w:pPr>
        <w:pStyle w:val="Prrafodelista"/>
        <w:numPr>
          <w:ilvl w:val="0"/>
          <w:numId w:val="1"/>
        </w:numPr>
        <w:tabs>
          <w:tab w:val="left" w:pos="743"/>
        </w:tabs>
        <w:spacing w:line="352" w:lineRule="auto"/>
        <w:ind w:right="154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position w:val="1"/>
          <w:sz w:val="24"/>
        </w:rPr>
        <w:t xml:space="preserve">Artículo 6, apartado A, fracciones II y VIII, 16, segundo párrafo, </w:t>
      </w:r>
      <w:r w:rsidRPr="0076296B">
        <w:rPr>
          <w:rFonts w:ascii="Arial" w:hAnsi="Arial" w:cs="Arial"/>
          <w:sz w:val="24"/>
        </w:rPr>
        <w:t>de la Constitución Política de los Estados Unidos Mexicanos.</w:t>
      </w:r>
    </w:p>
    <w:p w14:paraId="0FD6849D" w14:textId="77777777" w:rsidR="00846696" w:rsidRPr="0076296B" w:rsidRDefault="004E49E3">
      <w:pPr>
        <w:pStyle w:val="Prrafodelista"/>
        <w:numPr>
          <w:ilvl w:val="0"/>
          <w:numId w:val="1"/>
        </w:numPr>
        <w:tabs>
          <w:tab w:val="left" w:pos="743"/>
        </w:tabs>
        <w:spacing w:before="236" w:line="352" w:lineRule="auto"/>
        <w:ind w:right="154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position w:val="1"/>
          <w:sz w:val="24"/>
        </w:rPr>
        <w:t>Artículo 12</w:t>
      </w:r>
      <w:r w:rsidR="00B20BA5">
        <w:rPr>
          <w:rFonts w:ascii="Arial" w:hAnsi="Arial" w:cs="Arial"/>
          <w:position w:val="1"/>
          <w:sz w:val="24"/>
        </w:rPr>
        <w:t>,</w:t>
      </w:r>
      <w:r w:rsidRPr="0076296B">
        <w:rPr>
          <w:rFonts w:ascii="Arial" w:hAnsi="Arial" w:cs="Arial"/>
          <w:position w:val="1"/>
          <w:sz w:val="24"/>
        </w:rPr>
        <w:t xml:space="preserve"> fracción VII de la Constitución Política para el Estado Libre y </w:t>
      </w:r>
      <w:r w:rsidRPr="0076296B">
        <w:rPr>
          <w:rFonts w:ascii="Arial" w:hAnsi="Arial" w:cs="Arial"/>
          <w:sz w:val="24"/>
        </w:rPr>
        <w:t>Soberano de Puebla</w:t>
      </w:r>
      <w:r w:rsidR="00B20BA5">
        <w:rPr>
          <w:rFonts w:ascii="Arial" w:hAnsi="Arial" w:cs="Arial"/>
          <w:sz w:val="24"/>
        </w:rPr>
        <w:t>.</w:t>
      </w:r>
    </w:p>
    <w:p w14:paraId="33AA2A2B" w14:textId="0F0D8E46" w:rsidR="00846696" w:rsidRPr="0076296B" w:rsidRDefault="004E49E3">
      <w:pPr>
        <w:pStyle w:val="Prrafodelista"/>
        <w:numPr>
          <w:ilvl w:val="0"/>
          <w:numId w:val="1"/>
        </w:numPr>
        <w:tabs>
          <w:tab w:val="left" w:pos="743"/>
        </w:tabs>
        <w:spacing w:before="236" w:line="352" w:lineRule="auto"/>
        <w:ind w:right="154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position w:val="1"/>
          <w:sz w:val="24"/>
        </w:rPr>
        <w:t>Artículos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1,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2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fracciones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IV,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V,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VI,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3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fracción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II,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115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al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119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de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la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Ley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>General</w:t>
      </w:r>
      <w:r w:rsidRPr="0076296B">
        <w:rPr>
          <w:rFonts w:ascii="Arial" w:hAnsi="Arial" w:cs="Arial"/>
          <w:spacing w:val="-4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 xml:space="preserve">de </w:t>
      </w:r>
      <w:r w:rsidRPr="0076296B">
        <w:rPr>
          <w:rFonts w:ascii="Arial" w:hAnsi="Arial" w:cs="Arial"/>
          <w:sz w:val="24"/>
        </w:rPr>
        <w:t>Protección de Datos Personales en Posesión de Sujetos Obligados</w:t>
      </w:r>
      <w:r w:rsidR="00B20BA5">
        <w:rPr>
          <w:rFonts w:ascii="Arial" w:hAnsi="Arial" w:cs="Arial"/>
          <w:sz w:val="24"/>
        </w:rPr>
        <w:t>.</w:t>
      </w:r>
    </w:p>
    <w:p w14:paraId="222070C4" w14:textId="1FD6D09B" w:rsidR="00846696" w:rsidRPr="0076296B" w:rsidRDefault="004E49E3">
      <w:pPr>
        <w:pStyle w:val="Prrafodelista"/>
        <w:numPr>
          <w:ilvl w:val="0"/>
          <w:numId w:val="1"/>
        </w:numPr>
        <w:tabs>
          <w:tab w:val="left" w:pos="743"/>
        </w:tabs>
        <w:spacing w:before="236" w:line="352" w:lineRule="auto"/>
        <w:ind w:right="155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position w:val="1"/>
          <w:sz w:val="24"/>
        </w:rPr>
        <w:t>Artículos 1, 2, 5 fracción II, 158</w:t>
      </w:r>
      <w:r w:rsidRPr="0076296B">
        <w:rPr>
          <w:rFonts w:ascii="Arial" w:hAnsi="Arial" w:cs="Arial"/>
          <w:spacing w:val="40"/>
          <w:position w:val="1"/>
          <w:sz w:val="24"/>
        </w:rPr>
        <w:t xml:space="preserve"> </w:t>
      </w:r>
      <w:r w:rsidRPr="0076296B">
        <w:rPr>
          <w:rFonts w:ascii="Arial" w:hAnsi="Arial" w:cs="Arial"/>
          <w:position w:val="1"/>
          <w:sz w:val="24"/>
        </w:rPr>
        <w:t xml:space="preserve">al 174 de la Ley de Protección de Datos </w:t>
      </w:r>
      <w:r w:rsidRPr="0076296B">
        <w:rPr>
          <w:rFonts w:ascii="Arial" w:hAnsi="Arial" w:cs="Arial"/>
          <w:sz w:val="24"/>
        </w:rPr>
        <w:t>Personales en Posesión de Sujetos Obligados del Estado de Puebla</w:t>
      </w:r>
      <w:r w:rsidR="00B20BA5">
        <w:rPr>
          <w:rFonts w:ascii="Arial" w:hAnsi="Arial" w:cs="Arial"/>
          <w:sz w:val="24"/>
        </w:rPr>
        <w:t>.</w:t>
      </w:r>
    </w:p>
    <w:p w14:paraId="5192CB12" w14:textId="77777777" w:rsidR="00846696" w:rsidRPr="0076296B" w:rsidRDefault="004E49E3">
      <w:pPr>
        <w:pStyle w:val="Prrafodelista"/>
        <w:numPr>
          <w:ilvl w:val="0"/>
          <w:numId w:val="1"/>
        </w:numPr>
        <w:tabs>
          <w:tab w:val="left" w:pos="743"/>
        </w:tabs>
        <w:spacing w:before="196" w:line="352" w:lineRule="auto"/>
        <w:ind w:right="155"/>
        <w:jc w:val="both"/>
        <w:rPr>
          <w:rFonts w:ascii="Arial" w:hAnsi="Arial" w:cs="Arial"/>
          <w:sz w:val="24"/>
        </w:rPr>
      </w:pPr>
      <w:r w:rsidRPr="0076296B">
        <w:rPr>
          <w:rFonts w:ascii="Arial" w:hAnsi="Arial" w:cs="Arial"/>
          <w:position w:val="1"/>
          <w:sz w:val="24"/>
        </w:rPr>
        <w:t xml:space="preserve">Las demás disposiciones que emita Transparencia para Puebla y sus </w:t>
      </w:r>
      <w:r w:rsidRPr="0076296B">
        <w:rPr>
          <w:rFonts w:ascii="Arial" w:hAnsi="Arial" w:cs="Arial"/>
          <w:sz w:val="24"/>
        </w:rPr>
        <w:t>Municipios para la substanciación y resolución del procedimiento de verificación de datos</w:t>
      </w:r>
    </w:p>
    <w:p w14:paraId="07855067" w14:textId="77777777" w:rsidR="00846696" w:rsidRPr="0076296B" w:rsidRDefault="00846696">
      <w:pPr>
        <w:pStyle w:val="Textoindependiente"/>
        <w:rPr>
          <w:rFonts w:ascii="Arial" w:hAnsi="Arial" w:cs="Arial"/>
        </w:rPr>
      </w:pPr>
    </w:p>
    <w:p w14:paraId="206A313F" w14:textId="77777777" w:rsidR="00846696" w:rsidRPr="0076296B" w:rsidRDefault="00846696">
      <w:pPr>
        <w:pStyle w:val="Textoindependiente"/>
        <w:spacing w:before="242"/>
        <w:rPr>
          <w:rFonts w:ascii="Arial" w:hAnsi="Arial" w:cs="Arial"/>
        </w:rPr>
      </w:pPr>
    </w:p>
    <w:p w14:paraId="24F00FB6" w14:textId="77777777" w:rsidR="00846696" w:rsidRPr="0076296B" w:rsidRDefault="004E49E3">
      <w:pPr>
        <w:pStyle w:val="Ttulo1"/>
        <w:rPr>
          <w:rFonts w:ascii="Arial" w:hAnsi="Arial" w:cs="Arial"/>
        </w:rPr>
      </w:pPr>
      <w:r w:rsidRPr="0076296B">
        <w:rPr>
          <w:rFonts w:ascii="Arial" w:hAnsi="Arial" w:cs="Arial"/>
        </w:rPr>
        <w:t>AVISO</w:t>
      </w:r>
      <w:r w:rsidRPr="0076296B">
        <w:rPr>
          <w:rFonts w:ascii="Arial" w:hAnsi="Arial" w:cs="Arial"/>
          <w:spacing w:val="1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2"/>
        </w:rPr>
        <w:t xml:space="preserve"> </w:t>
      </w:r>
      <w:r w:rsidRPr="0076296B">
        <w:rPr>
          <w:rFonts w:ascii="Arial" w:hAnsi="Arial" w:cs="Arial"/>
          <w:spacing w:val="-2"/>
        </w:rPr>
        <w:t>PRIVACIDAD.</w:t>
      </w:r>
    </w:p>
    <w:p w14:paraId="28977A15" w14:textId="77777777" w:rsidR="00846696" w:rsidRPr="0076296B" w:rsidRDefault="00846696">
      <w:pPr>
        <w:pStyle w:val="Textoindependiente"/>
        <w:spacing w:before="46"/>
        <w:rPr>
          <w:rFonts w:ascii="Arial" w:hAnsi="Arial" w:cs="Arial"/>
          <w:b/>
        </w:rPr>
      </w:pPr>
    </w:p>
    <w:p w14:paraId="56333D9C" w14:textId="77777777" w:rsidR="00846696" w:rsidRDefault="004E49E3">
      <w:pPr>
        <w:pStyle w:val="Textoindependiente"/>
        <w:ind w:left="23"/>
        <w:rPr>
          <w:rFonts w:ascii="Arial" w:hAnsi="Arial" w:cs="Arial"/>
          <w:spacing w:val="-2"/>
        </w:rPr>
      </w:pPr>
      <w:r w:rsidRPr="0076296B">
        <w:rPr>
          <w:rFonts w:ascii="Arial" w:hAnsi="Arial" w:cs="Arial"/>
        </w:rPr>
        <w:t>El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aviso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privacidad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puede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ser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consultado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a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través</w:t>
      </w:r>
      <w:r w:rsidRPr="0076296B">
        <w:rPr>
          <w:rFonts w:ascii="Arial" w:hAnsi="Arial" w:cs="Arial"/>
          <w:spacing w:val="-9"/>
        </w:rPr>
        <w:t xml:space="preserve"> </w:t>
      </w:r>
      <w:r w:rsidRPr="0076296B">
        <w:rPr>
          <w:rFonts w:ascii="Arial" w:hAnsi="Arial" w:cs="Arial"/>
        </w:rPr>
        <w:t>de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la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siguiente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</w:rPr>
        <w:t>liga</w:t>
      </w:r>
      <w:r w:rsidRPr="0076296B">
        <w:rPr>
          <w:rFonts w:ascii="Arial" w:hAnsi="Arial" w:cs="Arial"/>
          <w:spacing w:val="-10"/>
        </w:rPr>
        <w:t xml:space="preserve"> </w:t>
      </w:r>
      <w:r w:rsidRPr="0076296B">
        <w:rPr>
          <w:rFonts w:ascii="Arial" w:hAnsi="Arial" w:cs="Arial"/>
          <w:spacing w:val="-2"/>
        </w:rPr>
        <w:t>electrónica:</w:t>
      </w:r>
    </w:p>
    <w:p w14:paraId="06CF7C8A" w14:textId="77777777" w:rsidR="00B20BA5" w:rsidRDefault="00B20BA5">
      <w:pPr>
        <w:pStyle w:val="Textoindependiente"/>
        <w:ind w:left="23"/>
        <w:rPr>
          <w:rFonts w:ascii="Arial" w:hAnsi="Arial" w:cs="Arial"/>
          <w:spacing w:val="-2"/>
        </w:rPr>
      </w:pPr>
    </w:p>
    <w:p w14:paraId="60E97F11" w14:textId="77777777" w:rsidR="00B20BA5" w:rsidRPr="0076296B" w:rsidRDefault="00B20BA5">
      <w:pPr>
        <w:pStyle w:val="Textoindependiente"/>
        <w:ind w:left="23"/>
        <w:rPr>
          <w:rFonts w:ascii="Arial" w:hAnsi="Arial" w:cs="Arial"/>
        </w:rPr>
      </w:pPr>
    </w:p>
    <w:sectPr w:rsidR="00B20BA5" w:rsidRPr="0076296B">
      <w:pgSz w:w="11900" w:h="16820"/>
      <w:pgMar w:top="1360" w:right="1275" w:bottom="28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0DEC7" w14:textId="77777777" w:rsidR="00AD5565" w:rsidRDefault="00AD5565" w:rsidP="003919A3">
      <w:r>
        <w:separator/>
      </w:r>
    </w:p>
  </w:endnote>
  <w:endnote w:type="continuationSeparator" w:id="0">
    <w:p w14:paraId="3AF24C56" w14:textId="77777777" w:rsidR="00AD5565" w:rsidRDefault="00AD5565" w:rsidP="0039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7E131" w14:textId="77777777" w:rsidR="00AD5565" w:rsidRDefault="00AD5565" w:rsidP="003919A3">
      <w:r>
        <w:separator/>
      </w:r>
    </w:p>
  </w:footnote>
  <w:footnote w:type="continuationSeparator" w:id="0">
    <w:p w14:paraId="5910E07A" w14:textId="77777777" w:rsidR="00AD5565" w:rsidRDefault="00AD5565" w:rsidP="00391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3768E"/>
    <w:multiLevelType w:val="hybridMultilevel"/>
    <w:tmpl w:val="E118FA6C"/>
    <w:lvl w:ilvl="0" w:tplc="080A0015">
      <w:start w:val="1"/>
      <w:numFmt w:val="upperLetter"/>
      <w:lvlText w:val="%1."/>
      <w:lvlJc w:val="left"/>
      <w:pPr>
        <w:ind w:left="1103" w:hanging="720"/>
        <w:jc w:val="left"/>
      </w:pPr>
      <w:rPr>
        <w:rFonts w:hint="default"/>
        <w:b/>
        <w:bCs/>
        <w:i w:val="0"/>
        <w:iCs w:val="0"/>
        <w:spacing w:val="0"/>
        <w:w w:val="99"/>
        <w:sz w:val="24"/>
        <w:szCs w:val="24"/>
        <w:lang w:val="es-ES" w:eastAsia="en-US" w:bidi="ar-SA"/>
      </w:rPr>
    </w:lvl>
    <w:lvl w:ilvl="1" w:tplc="F6747D6C">
      <w:numFmt w:val="bullet"/>
      <w:lvlText w:val="•"/>
      <w:lvlJc w:val="left"/>
      <w:pPr>
        <w:ind w:left="1910" w:hanging="720"/>
      </w:pPr>
      <w:rPr>
        <w:rFonts w:hint="default"/>
        <w:lang w:val="es-ES" w:eastAsia="en-US" w:bidi="ar-SA"/>
      </w:rPr>
    </w:lvl>
    <w:lvl w:ilvl="2" w:tplc="1BA60A00">
      <w:numFmt w:val="bullet"/>
      <w:lvlText w:val="•"/>
      <w:lvlJc w:val="left"/>
      <w:pPr>
        <w:ind w:left="2721" w:hanging="720"/>
      </w:pPr>
      <w:rPr>
        <w:rFonts w:hint="default"/>
        <w:lang w:val="es-ES" w:eastAsia="en-US" w:bidi="ar-SA"/>
      </w:rPr>
    </w:lvl>
    <w:lvl w:ilvl="3" w:tplc="F22E585C">
      <w:numFmt w:val="bullet"/>
      <w:lvlText w:val="•"/>
      <w:lvlJc w:val="left"/>
      <w:pPr>
        <w:ind w:left="3532" w:hanging="720"/>
      </w:pPr>
      <w:rPr>
        <w:rFonts w:hint="default"/>
        <w:lang w:val="es-ES" w:eastAsia="en-US" w:bidi="ar-SA"/>
      </w:rPr>
    </w:lvl>
    <w:lvl w:ilvl="4" w:tplc="4CC0F9CA">
      <w:numFmt w:val="bullet"/>
      <w:lvlText w:val="•"/>
      <w:lvlJc w:val="left"/>
      <w:pPr>
        <w:ind w:left="4343" w:hanging="720"/>
      </w:pPr>
      <w:rPr>
        <w:rFonts w:hint="default"/>
        <w:lang w:val="es-ES" w:eastAsia="en-US" w:bidi="ar-SA"/>
      </w:rPr>
    </w:lvl>
    <w:lvl w:ilvl="5" w:tplc="3F40F484">
      <w:numFmt w:val="bullet"/>
      <w:lvlText w:val="•"/>
      <w:lvlJc w:val="left"/>
      <w:pPr>
        <w:ind w:left="5154" w:hanging="720"/>
      </w:pPr>
      <w:rPr>
        <w:rFonts w:hint="default"/>
        <w:lang w:val="es-ES" w:eastAsia="en-US" w:bidi="ar-SA"/>
      </w:rPr>
    </w:lvl>
    <w:lvl w:ilvl="6" w:tplc="2F960654">
      <w:numFmt w:val="bullet"/>
      <w:lvlText w:val="•"/>
      <w:lvlJc w:val="left"/>
      <w:pPr>
        <w:ind w:left="5964" w:hanging="720"/>
      </w:pPr>
      <w:rPr>
        <w:rFonts w:hint="default"/>
        <w:lang w:val="es-ES" w:eastAsia="en-US" w:bidi="ar-SA"/>
      </w:rPr>
    </w:lvl>
    <w:lvl w:ilvl="7" w:tplc="15E20590">
      <w:numFmt w:val="bullet"/>
      <w:lvlText w:val="•"/>
      <w:lvlJc w:val="left"/>
      <w:pPr>
        <w:ind w:left="6775" w:hanging="720"/>
      </w:pPr>
      <w:rPr>
        <w:rFonts w:hint="default"/>
        <w:lang w:val="es-ES" w:eastAsia="en-US" w:bidi="ar-SA"/>
      </w:rPr>
    </w:lvl>
    <w:lvl w:ilvl="8" w:tplc="AB4039BA">
      <w:numFmt w:val="bullet"/>
      <w:lvlText w:val="•"/>
      <w:lvlJc w:val="left"/>
      <w:pPr>
        <w:ind w:left="7586" w:hanging="720"/>
      </w:pPr>
      <w:rPr>
        <w:rFonts w:hint="default"/>
        <w:lang w:val="es-ES" w:eastAsia="en-US" w:bidi="ar-SA"/>
      </w:rPr>
    </w:lvl>
  </w:abstractNum>
  <w:abstractNum w:abstractNumId="1" w15:restartNumberingAfterBreak="0">
    <w:nsid w:val="17B23FF2"/>
    <w:multiLevelType w:val="hybridMultilevel"/>
    <w:tmpl w:val="BC0CA308"/>
    <w:lvl w:ilvl="0" w:tplc="0A56DD9A">
      <w:start w:val="1"/>
      <w:numFmt w:val="upperRoman"/>
      <w:lvlText w:val="%1."/>
      <w:lvlJc w:val="left"/>
      <w:pPr>
        <w:ind w:left="1103" w:hanging="720"/>
        <w:jc w:val="left"/>
      </w:pPr>
      <w:rPr>
        <w:rFonts w:ascii="Roboto" w:eastAsia="Roboto" w:hAnsi="Roboto" w:cs="Roboto" w:hint="default"/>
        <w:b/>
        <w:bCs/>
        <w:i w:val="0"/>
        <w:iCs w:val="0"/>
        <w:spacing w:val="0"/>
        <w:w w:val="99"/>
        <w:sz w:val="24"/>
        <w:szCs w:val="24"/>
        <w:lang w:val="es-ES" w:eastAsia="en-US" w:bidi="ar-SA"/>
      </w:rPr>
    </w:lvl>
    <w:lvl w:ilvl="1" w:tplc="F6747D6C">
      <w:numFmt w:val="bullet"/>
      <w:lvlText w:val="•"/>
      <w:lvlJc w:val="left"/>
      <w:pPr>
        <w:ind w:left="1910" w:hanging="720"/>
      </w:pPr>
      <w:rPr>
        <w:rFonts w:hint="default"/>
        <w:lang w:val="es-ES" w:eastAsia="en-US" w:bidi="ar-SA"/>
      </w:rPr>
    </w:lvl>
    <w:lvl w:ilvl="2" w:tplc="1BA60A00">
      <w:numFmt w:val="bullet"/>
      <w:lvlText w:val="•"/>
      <w:lvlJc w:val="left"/>
      <w:pPr>
        <w:ind w:left="2721" w:hanging="720"/>
      </w:pPr>
      <w:rPr>
        <w:rFonts w:hint="default"/>
        <w:lang w:val="es-ES" w:eastAsia="en-US" w:bidi="ar-SA"/>
      </w:rPr>
    </w:lvl>
    <w:lvl w:ilvl="3" w:tplc="F22E585C">
      <w:numFmt w:val="bullet"/>
      <w:lvlText w:val="•"/>
      <w:lvlJc w:val="left"/>
      <w:pPr>
        <w:ind w:left="3532" w:hanging="720"/>
      </w:pPr>
      <w:rPr>
        <w:rFonts w:hint="default"/>
        <w:lang w:val="es-ES" w:eastAsia="en-US" w:bidi="ar-SA"/>
      </w:rPr>
    </w:lvl>
    <w:lvl w:ilvl="4" w:tplc="4CC0F9CA">
      <w:numFmt w:val="bullet"/>
      <w:lvlText w:val="•"/>
      <w:lvlJc w:val="left"/>
      <w:pPr>
        <w:ind w:left="4343" w:hanging="720"/>
      </w:pPr>
      <w:rPr>
        <w:rFonts w:hint="default"/>
        <w:lang w:val="es-ES" w:eastAsia="en-US" w:bidi="ar-SA"/>
      </w:rPr>
    </w:lvl>
    <w:lvl w:ilvl="5" w:tplc="3F40F484">
      <w:numFmt w:val="bullet"/>
      <w:lvlText w:val="•"/>
      <w:lvlJc w:val="left"/>
      <w:pPr>
        <w:ind w:left="5154" w:hanging="720"/>
      </w:pPr>
      <w:rPr>
        <w:rFonts w:hint="default"/>
        <w:lang w:val="es-ES" w:eastAsia="en-US" w:bidi="ar-SA"/>
      </w:rPr>
    </w:lvl>
    <w:lvl w:ilvl="6" w:tplc="2F960654">
      <w:numFmt w:val="bullet"/>
      <w:lvlText w:val="•"/>
      <w:lvlJc w:val="left"/>
      <w:pPr>
        <w:ind w:left="5964" w:hanging="720"/>
      </w:pPr>
      <w:rPr>
        <w:rFonts w:hint="default"/>
        <w:lang w:val="es-ES" w:eastAsia="en-US" w:bidi="ar-SA"/>
      </w:rPr>
    </w:lvl>
    <w:lvl w:ilvl="7" w:tplc="15E20590">
      <w:numFmt w:val="bullet"/>
      <w:lvlText w:val="•"/>
      <w:lvlJc w:val="left"/>
      <w:pPr>
        <w:ind w:left="6775" w:hanging="720"/>
      </w:pPr>
      <w:rPr>
        <w:rFonts w:hint="default"/>
        <w:lang w:val="es-ES" w:eastAsia="en-US" w:bidi="ar-SA"/>
      </w:rPr>
    </w:lvl>
    <w:lvl w:ilvl="8" w:tplc="AB4039BA">
      <w:numFmt w:val="bullet"/>
      <w:lvlText w:val="•"/>
      <w:lvlJc w:val="left"/>
      <w:pPr>
        <w:ind w:left="7586" w:hanging="720"/>
      </w:pPr>
      <w:rPr>
        <w:rFonts w:hint="default"/>
        <w:lang w:val="es-ES" w:eastAsia="en-US" w:bidi="ar-SA"/>
      </w:rPr>
    </w:lvl>
  </w:abstractNum>
  <w:abstractNum w:abstractNumId="2" w15:restartNumberingAfterBreak="0">
    <w:nsid w:val="1A36514B"/>
    <w:multiLevelType w:val="hybridMultilevel"/>
    <w:tmpl w:val="CEA2CAC2"/>
    <w:lvl w:ilvl="0" w:tplc="080A0015">
      <w:start w:val="1"/>
      <w:numFmt w:val="upperLetter"/>
      <w:lvlText w:val="%1."/>
      <w:lvlJc w:val="left"/>
      <w:pPr>
        <w:ind w:left="1103" w:hanging="720"/>
        <w:jc w:val="left"/>
      </w:pPr>
      <w:rPr>
        <w:rFonts w:hint="default"/>
        <w:b/>
        <w:bCs/>
        <w:i w:val="0"/>
        <w:iCs w:val="0"/>
        <w:spacing w:val="0"/>
        <w:w w:val="99"/>
        <w:sz w:val="24"/>
        <w:szCs w:val="24"/>
        <w:lang w:val="es-ES" w:eastAsia="en-US" w:bidi="ar-SA"/>
      </w:rPr>
    </w:lvl>
    <w:lvl w:ilvl="1" w:tplc="29C6DECA">
      <w:numFmt w:val="bullet"/>
      <w:lvlText w:val="•"/>
      <w:lvlJc w:val="left"/>
      <w:pPr>
        <w:ind w:left="1910" w:hanging="720"/>
      </w:pPr>
      <w:rPr>
        <w:rFonts w:hint="default"/>
        <w:lang w:val="es-ES" w:eastAsia="en-US" w:bidi="ar-SA"/>
      </w:rPr>
    </w:lvl>
    <w:lvl w:ilvl="2" w:tplc="6A548FA0">
      <w:numFmt w:val="bullet"/>
      <w:lvlText w:val="•"/>
      <w:lvlJc w:val="left"/>
      <w:pPr>
        <w:ind w:left="2721" w:hanging="720"/>
      </w:pPr>
      <w:rPr>
        <w:rFonts w:hint="default"/>
        <w:lang w:val="es-ES" w:eastAsia="en-US" w:bidi="ar-SA"/>
      </w:rPr>
    </w:lvl>
    <w:lvl w:ilvl="3" w:tplc="5A7EF8DC">
      <w:numFmt w:val="bullet"/>
      <w:lvlText w:val="•"/>
      <w:lvlJc w:val="left"/>
      <w:pPr>
        <w:ind w:left="3532" w:hanging="720"/>
      </w:pPr>
      <w:rPr>
        <w:rFonts w:hint="default"/>
        <w:lang w:val="es-ES" w:eastAsia="en-US" w:bidi="ar-SA"/>
      </w:rPr>
    </w:lvl>
    <w:lvl w:ilvl="4" w:tplc="CB8094B4">
      <w:numFmt w:val="bullet"/>
      <w:lvlText w:val="•"/>
      <w:lvlJc w:val="left"/>
      <w:pPr>
        <w:ind w:left="4343" w:hanging="720"/>
      </w:pPr>
      <w:rPr>
        <w:rFonts w:hint="default"/>
        <w:lang w:val="es-ES" w:eastAsia="en-US" w:bidi="ar-SA"/>
      </w:rPr>
    </w:lvl>
    <w:lvl w:ilvl="5" w:tplc="452062AE">
      <w:numFmt w:val="bullet"/>
      <w:lvlText w:val="•"/>
      <w:lvlJc w:val="left"/>
      <w:pPr>
        <w:ind w:left="5154" w:hanging="720"/>
      </w:pPr>
      <w:rPr>
        <w:rFonts w:hint="default"/>
        <w:lang w:val="es-ES" w:eastAsia="en-US" w:bidi="ar-SA"/>
      </w:rPr>
    </w:lvl>
    <w:lvl w:ilvl="6" w:tplc="311E9736">
      <w:numFmt w:val="bullet"/>
      <w:lvlText w:val="•"/>
      <w:lvlJc w:val="left"/>
      <w:pPr>
        <w:ind w:left="5964" w:hanging="720"/>
      </w:pPr>
      <w:rPr>
        <w:rFonts w:hint="default"/>
        <w:lang w:val="es-ES" w:eastAsia="en-US" w:bidi="ar-SA"/>
      </w:rPr>
    </w:lvl>
    <w:lvl w:ilvl="7" w:tplc="67E087FE">
      <w:numFmt w:val="bullet"/>
      <w:lvlText w:val="•"/>
      <w:lvlJc w:val="left"/>
      <w:pPr>
        <w:ind w:left="6775" w:hanging="720"/>
      </w:pPr>
      <w:rPr>
        <w:rFonts w:hint="default"/>
        <w:lang w:val="es-ES" w:eastAsia="en-US" w:bidi="ar-SA"/>
      </w:rPr>
    </w:lvl>
    <w:lvl w:ilvl="8" w:tplc="BA5025A2">
      <w:numFmt w:val="bullet"/>
      <w:lvlText w:val="•"/>
      <w:lvlJc w:val="left"/>
      <w:pPr>
        <w:ind w:left="7586" w:hanging="720"/>
      </w:pPr>
      <w:rPr>
        <w:rFonts w:hint="default"/>
        <w:lang w:val="es-ES" w:eastAsia="en-US" w:bidi="ar-SA"/>
      </w:rPr>
    </w:lvl>
  </w:abstractNum>
  <w:abstractNum w:abstractNumId="3" w15:restartNumberingAfterBreak="0">
    <w:nsid w:val="30BD1140"/>
    <w:multiLevelType w:val="hybridMultilevel"/>
    <w:tmpl w:val="59CEBAC8"/>
    <w:lvl w:ilvl="0" w:tplc="34980096">
      <w:start w:val="1"/>
      <w:numFmt w:val="upperLetter"/>
      <w:lvlText w:val="%1."/>
      <w:lvlJc w:val="left"/>
      <w:pPr>
        <w:ind w:left="1103" w:hanging="720"/>
        <w:jc w:val="left"/>
      </w:pPr>
      <w:rPr>
        <w:rFonts w:hint="default"/>
        <w:b/>
        <w:bCs w:val="0"/>
        <w:i w:val="0"/>
        <w:iCs w:val="0"/>
        <w:spacing w:val="0"/>
        <w:w w:val="97"/>
        <w:sz w:val="24"/>
        <w:szCs w:val="24"/>
        <w:lang w:val="es-ES" w:eastAsia="en-US" w:bidi="ar-SA"/>
      </w:rPr>
    </w:lvl>
    <w:lvl w:ilvl="1" w:tplc="84901C98">
      <w:numFmt w:val="bullet"/>
      <w:lvlText w:val=""/>
      <w:lvlJc w:val="left"/>
      <w:pPr>
        <w:ind w:left="743" w:hanging="360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2" w:tplc="42682004"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position w:val="1"/>
        <w:sz w:val="24"/>
        <w:szCs w:val="24"/>
        <w:lang w:val="es-ES" w:eastAsia="en-US" w:bidi="ar-SA"/>
      </w:rPr>
    </w:lvl>
    <w:lvl w:ilvl="3" w:tplc="BF489DAA">
      <w:numFmt w:val="bullet"/>
      <w:lvlText w:val="•"/>
      <w:lvlJc w:val="left"/>
      <w:pPr>
        <w:ind w:left="2428" w:hanging="360"/>
      </w:pPr>
      <w:rPr>
        <w:rFonts w:hint="default"/>
        <w:lang w:val="es-ES" w:eastAsia="en-US" w:bidi="ar-SA"/>
      </w:rPr>
    </w:lvl>
    <w:lvl w:ilvl="4" w:tplc="FD449F0C">
      <w:numFmt w:val="bullet"/>
      <w:lvlText w:val="•"/>
      <w:lvlJc w:val="left"/>
      <w:pPr>
        <w:ind w:left="3397" w:hanging="360"/>
      </w:pPr>
      <w:rPr>
        <w:rFonts w:hint="default"/>
        <w:lang w:val="es-ES" w:eastAsia="en-US" w:bidi="ar-SA"/>
      </w:rPr>
    </w:lvl>
    <w:lvl w:ilvl="5" w:tplc="1CF062DC">
      <w:numFmt w:val="bullet"/>
      <w:lvlText w:val="•"/>
      <w:lvlJc w:val="left"/>
      <w:pPr>
        <w:ind w:left="4365" w:hanging="360"/>
      </w:pPr>
      <w:rPr>
        <w:rFonts w:hint="default"/>
        <w:lang w:val="es-ES" w:eastAsia="en-US" w:bidi="ar-SA"/>
      </w:rPr>
    </w:lvl>
    <w:lvl w:ilvl="6" w:tplc="2264BB46">
      <w:numFmt w:val="bullet"/>
      <w:lvlText w:val="•"/>
      <w:lvlJc w:val="left"/>
      <w:pPr>
        <w:ind w:left="5334" w:hanging="360"/>
      </w:pPr>
      <w:rPr>
        <w:rFonts w:hint="default"/>
        <w:lang w:val="es-ES" w:eastAsia="en-US" w:bidi="ar-SA"/>
      </w:rPr>
    </w:lvl>
    <w:lvl w:ilvl="7" w:tplc="13667032">
      <w:numFmt w:val="bullet"/>
      <w:lvlText w:val="•"/>
      <w:lvlJc w:val="left"/>
      <w:pPr>
        <w:ind w:left="6302" w:hanging="360"/>
      </w:pPr>
      <w:rPr>
        <w:rFonts w:hint="default"/>
        <w:lang w:val="es-ES" w:eastAsia="en-US" w:bidi="ar-SA"/>
      </w:rPr>
    </w:lvl>
    <w:lvl w:ilvl="8" w:tplc="BEFC7606">
      <w:numFmt w:val="bullet"/>
      <w:lvlText w:val="•"/>
      <w:lvlJc w:val="left"/>
      <w:pPr>
        <w:ind w:left="7271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48A7626E"/>
    <w:multiLevelType w:val="hybridMultilevel"/>
    <w:tmpl w:val="C5CA5710"/>
    <w:lvl w:ilvl="0" w:tplc="781E89F8">
      <w:start w:val="1"/>
      <w:numFmt w:val="upperRoman"/>
      <w:lvlText w:val="%1."/>
      <w:lvlJc w:val="left"/>
      <w:pPr>
        <w:ind w:left="743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5B9E16A4">
      <w:numFmt w:val="bullet"/>
      <w:lvlText w:val="•"/>
      <w:lvlJc w:val="left"/>
      <w:pPr>
        <w:ind w:left="1586" w:hanging="360"/>
      </w:pPr>
      <w:rPr>
        <w:rFonts w:hint="default"/>
        <w:lang w:val="es-ES" w:eastAsia="en-US" w:bidi="ar-SA"/>
      </w:rPr>
    </w:lvl>
    <w:lvl w:ilvl="2" w:tplc="0C124DD8">
      <w:numFmt w:val="bullet"/>
      <w:lvlText w:val="•"/>
      <w:lvlJc w:val="left"/>
      <w:pPr>
        <w:ind w:left="2433" w:hanging="360"/>
      </w:pPr>
      <w:rPr>
        <w:rFonts w:hint="default"/>
        <w:lang w:val="es-ES" w:eastAsia="en-US" w:bidi="ar-SA"/>
      </w:rPr>
    </w:lvl>
    <w:lvl w:ilvl="3" w:tplc="E7264F96">
      <w:numFmt w:val="bullet"/>
      <w:lvlText w:val="•"/>
      <w:lvlJc w:val="left"/>
      <w:pPr>
        <w:ind w:left="3280" w:hanging="360"/>
      </w:pPr>
      <w:rPr>
        <w:rFonts w:hint="default"/>
        <w:lang w:val="es-ES" w:eastAsia="en-US" w:bidi="ar-SA"/>
      </w:rPr>
    </w:lvl>
    <w:lvl w:ilvl="4" w:tplc="83E0964C">
      <w:numFmt w:val="bullet"/>
      <w:lvlText w:val="•"/>
      <w:lvlJc w:val="left"/>
      <w:pPr>
        <w:ind w:left="4127" w:hanging="360"/>
      </w:pPr>
      <w:rPr>
        <w:rFonts w:hint="default"/>
        <w:lang w:val="es-ES" w:eastAsia="en-US" w:bidi="ar-SA"/>
      </w:rPr>
    </w:lvl>
    <w:lvl w:ilvl="5" w:tplc="67D6E872">
      <w:numFmt w:val="bullet"/>
      <w:lvlText w:val="•"/>
      <w:lvlJc w:val="left"/>
      <w:pPr>
        <w:ind w:left="4974" w:hanging="360"/>
      </w:pPr>
      <w:rPr>
        <w:rFonts w:hint="default"/>
        <w:lang w:val="es-ES" w:eastAsia="en-US" w:bidi="ar-SA"/>
      </w:rPr>
    </w:lvl>
    <w:lvl w:ilvl="6" w:tplc="215E5BE2">
      <w:numFmt w:val="bullet"/>
      <w:lvlText w:val="•"/>
      <w:lvlJc w:val="left"/>
      <w:pPr>
        <w:ind w:left="5820" w:hanging="360"/>
      </w:pPr>
      <w:rPr>
        <w:rFonts w:hint="default"/>
        <w:lang w:val="es-ES" w:eastAsia="en-US" w:bidi="ar-SA"/>
      </w:rPr>
    </w:lvl>
    <w:lvl w:ilvl="7" w:tplc="86B2FA4E">
      <w:numFmt w:val="bullet"/>
      <w:lvlText w:val="•"/>
      <w:lvlJc w:val="left"/>
      <w:pPr>
        <w:ind w:left="6667" w:hanging="360"/>
      </w:pPr>
      <w:rPr>
        <w:rFonts w:hint="default"/>
        <w:lang w:val="es-ES" w:eastAsia="en-US" w:bidi="ar-SA"/>
      </w:rPr>
    </w:lvl>
    <w:lvl w:ilvl="8" w:tplc="438A9C1E">
      <w:numFmt w:val="bullet"/>
      <w:lvlText w:val="•"/>
      <w:lvlJc w:val="left"/>
      <w:pPr>
        <w:ind w:left="7514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55641A55"/>
    <w:multiLevelType w:val="hybridMultilevel"/>
    <w:tmpl w:val="A9D8767A"/>
    <w:lvl w:ilvl="0" w:tplc="3A763938">
      <w:start w:val="1"/>
      <w:numFmt w:val="upperRoman"/>
      <w:lvlText w:val="%1."/>
      <w:lvlJc w:val="left"/>
      <w:pPr>
        <w:ind w:left="1103" w:hanging="720"/>
        <w:jc w:val="left"/>
      </w:pPr>
      <w:rPr>
        <w:rFonts w:ascii="Roboto" w:eastAsia="Roboto" w:hAnsi="Roboto" w:cs="Roboto" w:hint="default"/>
        <w:b w:val="0"/>
        <w:bCs w:val="0"/>
        <w:i w:val="0"/>
        <w:iCs w:val="0"/>
        <w:spacing w:val="0"/>
        <w:w w:val="97"/>
        <w:sz w:val="24"/>
        <w:szCs w:val="24"/>
        <w:lang w:val="es-ES" w:eastAsia="en-US" w:bidi="ar-SA"/>
      </w:rPr>
    </w:lvl>
    <w:lvl w:ilvl="1" w:tplc="84901C98">
      <w:numFmt w:val="bullet"/>
      <w:lvlText w:val=""/>
      <w:lvlJc w:val="left"/>
      <w:pPr>
        <w:ind w:left="743" w:hanging="360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2" w:tplc="42682004"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position w:val="1"/>
        <w:sz w:val="24"/>
        <w:szCs w:val="24"/>
        <w:lang w:val="es-ES" w:eastAsia="en-US" w:bidi="ar-SA"/>
      </w:rPr>
    </w:lvl>
    <w:lvl w:ilvl="3" w:tplc="BF489DAA">
      <w:numFmt w:val="bullet"/>
      <w:lvlText w:val="•"/>
      <w:lvlJc w:val="left"/>
      <w:pPr>
        <w:ind w:left="2428" w:hanging="360"/>
      </w:pPr>
      <w:rPr>
        <w:rFonts w:hint="default"/>
        <w:lang w:val="es-ES" w:eastAsia="en-US" w:bidi="ar-SA"/>
      </w:rPr>
    </w:lvl>
    <w:lvl w:ilvl="4" w:tplc="FD449F0C">
      <w:numFmt w:val="bullet"/>
      <w:lvlText w:val="•"/>
      <w:lvlJc w:val="left"/>
      <w:pPr>
        <w:ind w:left="3397" w:hanging="360"/>
      </w:pPr>
      <w:rPr>
        <w:rFonts w:hint="default"/>
        <w:lang w:val="es-ES" w:eastAsia="en-US" w:bidi="ar-SA"/>
      </w:rPr>
    </w:lvl>
    <w:lvl w:ilvl="5" w:tplc="1CF062DC">
      <w:numFmt w:val="bullet"/>
      <w:lvlText w:val="•"/>
      <w:lvlJc w:val="left"/>
      <w:pPr>
        <w:ind w:left="4365" w:hanging="360"/>
      </w:pPr>
      <w:rPr>
        <w:rFonts w:hint="default"/>
        <w:lang w:val="es-ES" w:eastAsia="en-US" w:bidi="ar-SA"/>
      </w:rPr>
    </w:lvl>
    <w:lvl w:ilvl="6" w:tplc="2264BB46">
      <w:numFmt w:val="bullet"/>
      <w:lvlText w:val="•"/>
      <w:lvlJc w:val="left"/>
      <w:pPr>
        <w:ind w:left="5334" w:hanging="360"/>
      </w:pPr>
      <w:rPr>
        <w:rFonts w:hint="default"/>
        <w:lang w:val="es-ES" w:eastAsia="en-US" w:bidi="ar-SA"/>
      </w:rPr>
    </w:lvl>
    <w:lvl w:ilvl="7" w:tplc="13667032">
      <w:numFmt w:val="bullet"/>
      <w:lvlText w:val="•"/>
      <w:lvlJc w:val="left"/>
      <w:pPr>
        <w:ind w:left="6302" w:hanging="360"/>
      </w:pPr>
      <w:rPr>
        <w:rFonts w:hint="default"/>
        <w:lang w:val="es-ES" w:eastAsia="en-US" w:bidi="ar-SA"/>
      </w:rPr>
    </w:lvl>
    <w:lvl w:ilvl="8" w:tplc="BEFC7606">
      <w:numFmt w:val="bullet"/>
      <w:lvlText w:val="•"/>
      <w:lvlJc w:val="left"/>
      <w:pPr>
        <w:ind w:left="7271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75755B22"/>
    <w:multiLevelType w:val="hybridMultilevel"/>
    <w:tmpl w:val="CF929304"/>
    <w:lvl w:ilvl="0" w:tplc="6C206020">
      <w:start w:val="1"/>
      <w:numFmt w:val="upperRoman"/>
      <w:lvlText w:val="%1."/>
      <w:lvlJc w:val="left"/>
      <w:pPr>
        <w:ind w:left="1103" w:hanging="720"/>
        <w:jc w:val="left"/>
      </w:pPr>
      <w:rPr>
        <w:rFonts w:ascii="Roboto" w:eastAsia="Roboto" w:hAnsi="Roboto" w:cs="Roboto" w:hint="default"/>
        <w:b/>
        <w:bCs/>
        <w:i w:val="0"/>
        <w:iCs w:val="0"/>
        <w:spacing w:val="0"/>
        <w:w w:val="99"/>
        <w:sz w:val="24"/>
        <w:szCs w:val="24"/>
        <w:lang w:val="es-ES" w:eastAsia="en-US" w:bidi="ar-SA"/>
      </w:rPr>
    </w:lvl>
    <w:lvl w:ilvl="1" w:tplc="29C6DECA">
      <w:numFmt w:val="bullet"/>
      <w:lvlText w:val="•"/>
      <w:lvlJc w:val="left"/>
      <w:pPr>
        <w:ind w:left="1910" w:hanging="720"/>
      </w:pPr>
      <w:rPr>
        <w:rFonts w:hint="default"/>
        <w:lang w:val="es-ES" w:eastAsia="en-US" w:bidi="ar-SA"/>
      </w:rPr>
    </w:lvl>
    <w:lvl w:ilvl="2" w:tplc="6A548FA0">
      <w:numFmt w:val="bullet"/>
      <w:lvlText w:val="•"/>
      <w:lvlJc w:val="left"/>
      <w:pPr>
        <w:ind w:left="2721" w:hanging="720"/>
      </w:pPr>
      <w:rPr>
        <w:rFonts w:hint="default"/>
        <w:lang w:val="es-ES" w:eastAsia="en-US" w:bidi="ar-SA"/>
      </w:rPr>
    </w:lvl>
    <w:lvl w:ilvl="3" w:tplc="5A7EF8DC">
      <w:numFmt w:val="bullet"/>
      <w:lvlText w:val="•"/>
      <w:lvlJc w:val="left"/>
      <w:pPr>
        <w:ind w:left="3532" w:hanging="720"/>
      </w:pPr>
      <w:rPr>
        <w:rFonts w:hint="default"/>
        <w:lang w:val="es-ES" w:eastAsia="en-US" w:bidi="ar-SA"/>
      </w:rPr>
    </w:lvl>
    <w:lvl w:ilvl="4" w:tplc="CB8094B4">
      <w:numFmt w:val="bullet"/>
      <w:lvlText w:val="•"/>
      <w:lvlJc w:val="left"/>
      <w:pPr>
        <w:ind w:left="4343" w:hanging="720"/>
      </w:pPr>
      <w:rPr>
        <w:rFonts w:hint="default"/>
        <w:lang w:val="es-ES" w:eastAsia="en-US" w:bidi="ar-SA"/>
      </w:rPr>
    </w:lvl>
    <w:lvl w:ilvl="5" w:tplc="452062AE">
      <w:numFmt w:val="bullet"/>
      <w:lvlText w:val="•"/>
      <w:lvlJc w:val="left"/>
      <w:pPr>
        <w:ind w:left="5154" w:hanging="720"/>
      </w:pPr>
      <w:rPr>
        <w:rFonts w:hint="default"/>
        <w:lang w:val="es-ES" w:eastAsia="en-US" w:bidi="ar-SA"/>
      </w:rPr>
    </w:lvl>
    <w:lvl w:ilvl="6" w:tplc="311E9736">
      <w:numFmt w:val="bullet"/>
      <w:lvlText w:val="•"/>
      <w:lvlJc w:val="left"/>
      <w:pPr>
        <w:ind w:left="5964" w:hanging="720"/>
      </w:pPr>
      <w:rPr>
        <w:rFonts w:hint="default"/>
        <w:lang w:val="es-ES" w:eastAsia="en-US" w:bidi="ar-SA"/>
      </w:rPr>
    </w:lvl>
    <w:lvl w:ilvl="7" w:tplc="67E087FE">
      <w:numFmt w:val="bullet"/>
      <w:lvlText w:val="•"/>
      <w:lvlJc w:val="left"/>
      <w:pPr>
        <w:ind w:left="6775" w:hanging="720"/>
      </w:pPr>
      <w:rPr>
        <w:rFonts w:hint="default"/>
        <w:lang w:val="es-ES" w:eastAsia="en-US" w:bidi="ar-SA"/>
      </w:rPr>
    </w:lvl>
    <w:lvl w:ilvl="8" w:tplc="BA5025A2">
      <w:numFmt w:val="bullet"/>
      <w:lvlText w:val="•"/>
      <w:lvlJc w:val="left"/>
      <w:pPr>
        <w:ind w:left="7586" w:hanging="720"/>
      </w:pPr>
      <w:rPr>
        <w:rFonts w:hint="default"/>
        <w:lang w:val="es-ES" w:eastAsia="en-US" w:bidi="ar-SA"/>
      </w:rPr>
    </w:lvl>
  </w:abstractNum>
  <w:num w:numId="1" w16cid:durableId="774331751">
    <w:abstractNumId w:val="4"/>
  </w:num>
  <w:num w:numId="2" w16cid:durableId="1216163402">
    <w:abstractNumId w:val="5"/>
  </w:num>
  <w:num w:numId="3" w16cid:durableId="1361512950">
    <w:abstractNumId w:val="1"/>
  </w:num>
  <w:num w:numId="4" w16cid:durableId="90973443">
    <w:abstractNumId w:val="6"/>
  </w:num>
  <w:num w:numId="5" w16cid:durableId="378089365">
    <w:abstractNumId w:val="2"/>
  </w:num>
  <w:num w:numId="6" w16cid:durableId="1448307926">
    <w:abstractNumId w:val="0"/>
  </w:num>
  <w:num w:numId="7" w16cid:durableId="160389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696"/>
    <w:rsid w:val="000A0937"/>
    <w:rsid w:val="000B4475"/>
    <w:rsid w:val="0029009A"/>
    <w:rsid w:val="003001C6"/>
    <w:rsid w:val="003919A3"/>
    <w:rsid w:val="004443B1"/>
    <w:rsid w:val="004D108B"/>
    <w:rsid w:val="004E49E3"/>
    <w:rsid w:val="004F1516"/>
    <w:rsid w:val="005660E7"/>
    <w:rsid w:val="005E1A64"/>
    <w:rsid w:val="00630CF4"/>
    <w:rsid w:val="0076296B"/>
    <w:rsid w:val="00846696"/>
    <w:rsid w:val="00990A98"/>
    <w:rsid w:val="009B218C"/>
    <w:rsid w:val="00A43C55"/>
    <w:rsid w:val="00A46458"/>
    <w:rsid w:val="00A80836"/>
    <w:rsid w:val="00AD5565"/>
    <w:rsid w:val="00B20BA5"/>
    <w:rsid w:val="00BD22D4"/>
    <w:rsid w:val="00CB7BCC"/>
    <w:rsid w:val="00CD18C3"/>
    <w:rsid w:val="00CF2C69"/>
    <w:rsid w:val="00CF7A2C"/>
    <w:rsid w:val="00EC2F89"/>
    <w:rsid w:val="00FA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AF1E0"/>
  <w15:docId w15:val="{EAE8C948-5C5D-4E7A-827F-C552E203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Roboto" w:eastAsia="Roboto" w:hAnsi="Roboto" w:cs="Roboto"/>
      <w:lang w:val="es-ES"/>
    </w:rPr>
  </w:style>
  <w:style w:type="paragraph" w:styleId="Ttulo1">
    <w:name w:val="heading 1"/>
    <w:basedOn w:val="Normal"/>
    <w:uiPriority w:val="1"/>
    <w:qFormat/>
    <w:pPr>
      <w:ind w:right="132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73"/>
      <w:ind w:left="659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1103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CD18C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BA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BA5"/>
    <w:rPr>
      <w:rFonts w:ascii="Segoe UI" w:eastAsia="Roboto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919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19A3"/>
    <w:rPr>
      <w:rFonts w:ascii="Roboto" w:eastAsia="Roboto" w:hAnsi="Roboto" w:cs="Robot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919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9A3"/>
    <w:rPr>
      <w:rFonts w:ascii="Roboto" w:eastAsia="Roboto" w:hAnsi="Roboto" w:cs="Robo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886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Ignacio García Escalante</dc:creator>
  <cp:lastModifiedBy>Héctor Berra Piloni</cp:lastModifiedBy>
  <cp:revision>5</cp:revision>
  <cp:lastPrinted>2025-10-10T19:50:00Z</cp:lastPrinted>
  <dcterms:created xsi:type="dcterms:W3CDTF">2025-10-10T20:54:00Z</dcterms:created>
  <dcterms:modified xsi:type="dcterms:W3CDTF">2025-10-21T16:24:00Z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2025-10-10T00:00:00Z</vt:filetime>
  </property>
  <property fmtid="{D5CDD505-2E9C-101B-9397-08002B2CF9AE}" pid="3" name="Producer">
    <vt:lpwstr>Skia/PDF m143 Google Apps Renderer</vt:lpwstr>
  </property>
  <property fmtid="{D5CDD505-2E9C-101B-9397-08002B2CF9AE}" pid="4" name="LastSaved">
    <vt:filetime>2025-10-10T00:00:00Z</vt:filetime>
  </property>
</Properties>
</file>